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1689" w14:textId="1F5E4E43" w:rsidR="00B82185" w:rsidRDefault="6680A711">
      <w:r w:rsidRPr="00A34991">
        <w:rPr>
          <w:b/>
          <w:bCs/>
        </w:rPr>
        <w:t xml:space="preserve">Jak starzeje się olej </w:t>
      </w:r>
      <w:r w:rsidR="00A34991">
        <w:rPr>
          <w:b/>
          <w:bCs/>
        </w:rPr>
        <w:t>w manualnej skrzyni biegów</w:t>
      </w:r>
      <w:r w:rsidR="0088539B">
        <w:br/>
      </w:r>
      <w:r w:rsidR="15316740">
        <w:t xml:space="preserve">Olej do manualnej skrzyni biegów jest </w:t>
      </w:r>
      <w:r w:rsidR="00B44FA9">
        <w:t>ważnym</w:t>
      </w:r>
      <w:r w:rsidR="15316740">
        <w:t xml:space="preserve"> elementem </w:t>
      </w:r>
      <w:r w:rsidR="610C5785">
        <w:t>dla sprawnego</w:t>
      </w:r>
      <w:r w:rsidR="15316740">
        <w:t xml:space="preserve"> działani</w:t>
      </w:r>
      <w:r w:rsidR="07CB513B">
        <w:t>a</w:t>
      </w:r>
      <w:r w:rsidR="15316740">
        <w:t xml:space="preserve"> </w:t>
      </w:r>
      <w:r w:rsidR="3C754643">
        <w:t>przekładni.</w:t>
      </w:r>
      <w:r w:rsidR="15316740">
        <w:t xml:space="preserve"> Odgrywa on kluczową rolę w smarowaniu ruchomych części oraz minimalizowaniu tarcia i zużycia, zapewniając w ten sposób płynną i efektywną zmianę biegów. Jednak, </w:t>
      </w:r>
      <w:r w:rsidR="37547454">
        <w:t>podobnie jak olej silnikowy</w:t>
      </w:r>
      <w:r w:rsidR="23FEC242">
        <w:t xml:space="preserve">, </w:t>
      </w:r>
      <w:r w:rsidR="15316740">
        <w:t xml:space="preserve">olej do manualnej skrzyni biegów </w:t>
      </w:r>
      <w:r w:rsidR="13EB2E33">
        <w:t>degeneruje</w:t>
      </w:r>
      <w:r w:rsidR="15316740">
        <w:t xml:space="preserve"> się z czasem</w:t>
      </w:r>
      <w:r w:rsidR="00271AED">
        <w:t>,</w:t>
      </w:r>
      <w:r w:rsidR="65E9247F">
        <w:t xml:space="preserve"> t</w:t>
      </w:r>
      <w:r w:rsidR="00DE6CC8">
        <w:t>ra</w:t>
      </w:r>
      <w:r w:rsidR="65E9247F">
        <w:t>cąc swoje pierwotne właściwości</w:t>
      </w:r>
      <w:r w:rsidR="15316740">
        <w:t>, a to może prowadzić do wielu problemów.</w:t>
      </w:r>
      <w:r w:rsidR="0088539B">
        <w:br/>
      </w:r>
      <w:r w:rsidR="0088539B" w:rsidRPr="00A34991">
        <w:rPr>
          <w:b/>
          <w:bCs/>
        </w:rPr>
        <w:br/>
      </w:r>
      <w:r w:rsidR="60AAF6DC" w:rsidRPr="00A34991">
        <w:rPr>
          <w:b/>
          <w:bCs/>
        </w:rPr>
        <w:t>Gdzie stosuje się oleje MTF</w:t>
      </w:r>
      <w:r w:rsidR="0C6C932F" w:rsidRPr="00A34991">
        <w:rPr>
          <w:b/>
          <w:bCs/>
        </w:rPr>
        <w:t xml:space="preserve"> i jakie </w:t>
      </w:r>
      <w:r w:rsidR="0815E497" w:rsidRPr="00A34991">
        <w:rPr>
          <w:b/>
          <w:bCs/>
        </w:rPr>
        <w:t>zadania spełnia</w:t>
      </w:r>
      <w:r w:rsidR="00271AED" w:rsidRPr="00A34991">
        <w:rPr>
          <w:b/>
          <w:bCs/>
        </w:rPr>
        <w:t>.</w:t>
      </w:r>
      <w:r w:rsidR="0088539B">
        <w:br/>
      </w:r>
      <w:r w:rsidR="0088539B">
        <w:br/>
      </w:r>
      <w:r w:rsidR="1E8AF257">
        <w:t>Oleje MTF stosowane są</w:t>
      </w:r>
      <w:r w:rsidR="085346BC">
        <w:t xml:space="preserve"> m.in</w:t>
      </w:r>
      <w:r w:rsidR="4A49C9D4">
        <w:t xml:space="preserve"> </w:t>
      </w:r>
      <w:r w:rsidR="5387E55B">
        <w:t xml:space="preserve">w </w:t>
      </w:r>
      <w:r w:rsidR="4A49C9D4">
        <w:t>skrzyni</w:t>
      </w:r>
      <w:r w:rsidR="4C297D00">
        <w:t>ach</w:t>
      </w:r>
      <w:r w:rsidR="4A49C9D4">
        <w:t xml:space="preserve"> manualn</w:t>
      </w:r>
      <w:r w:rsidR="49FA2B72">
        <w:t>ych</w:t>
      </w:r>
      <w:r w:rsidR="57F5CEAA">
        <w:t>,</w:t>
      </w:r>
      <w:r w:rsidR="4A49C9D4">
        <w:t xml:space="preserve"> dyferencjał</w:t>
      </w:r>
      <w:r w:rsidR="699CA2A8">
        <w:t>ach</w:t>
      </w:r>
      <w:r w:rsidR="085346BC">
        <w:t>, skrzynk</w:t>
      </w:r>
      <w:r w:rsidR="07198A17">
        <w:t>ach</w:t>
      </w:r>
      <w:r w:rsidR="085346BC">
        <w:t xml:space="preserve"> rozdzielcz</w:t>
      </w:r>
      <w:r w:rsidR="6263EBD7">
        <w:t>ych</w:t>
      </w:r>
      <w:r w:rsidR="28D23365">
        <w:t xml:space="preserve">. </w:t>
      </w:r>
      <w:r w:rsidR="31E285FD">
        <w:t>N</w:t>
      </w:r>
      <w:r w:rsidR="4A49C9D4">
        <w:t>iektóre części przekładniowe skrzyń automatycznych wymagają</w:t>
      </w:r>
      <w:r w:rsidR="2A6E03C6">
        <w:t xml:space="preserve"> również</w:t>
      </w:r>
      <w:r w:rsidR="4A49C9D4">
        <w:t xml:space="preserve"> oleju</w:t>
      </w:r>
      <w:r w:rsidR="1134F896">
        <w:t xml:space="preserve"> MTF</w:t>
      </w:r>
      <w:r w:rsidR="4A49C9D4">
        <w:t xml:space="preserve">. </w:t>
      </w:r>
      <w:r w:rsidR="75265F27">
        <w:t>Głównym zadaniem oleju MTF jest utworzenie filmu smarnego</w:t>
      </w:r>
      <w:r w:rsidR="000C1231">
        <w:t>,</w:t>
      </w:r>
      <w:r w:rsidR="75265F27">
        <w:t xml:space="preserve"> oddzielającego współpracujące powierzchnie np. kół zębatych czy łożysk, warstwą o takiej grubości</w:t>
      </w:r>
      <w:r w:rsidR="000C1231">
        <w:t>,</w:t>
      </w:r>
      <w:r w:rsidR="75265F27">
        <w:t xml:space="preserve"> by nie mogły się one zetknąć ze sobą</w:t>
      </w:r>
      <w:r w:rsidR="49A723E9">
        <w:t>,</w:t>
      </w:r>
      <w:r w:rsidR="75265F27">
        <w:t xml:space="preserve"> zabezpieczając je w ten sposób przed</w:t>
      </w:r>
      <w:r w:rsidR="3E0C9B35">
        <w:t xml:space="preserve"> </w:t>
      </w:r>
      <w:r w:rsidR="75265F27">
        <w:t xml:space="preserve">tarciem suchym. </w:t>
      </w:r>
      <w:r w:rsidR="49A723E9">
        <w:t>G</w:t>
      </w:r>
      <w:r w:rsidR="75265F27">
        <w:t>rubość jak i trwałość wytworzone</w:t>
      </w:r>
      <w:r w:rsidR="3E0C9B35">
        <w:t>go filmu olejowego</w:t>
      </w:r>
      <w:r w:rsidR="75265F27">
        <w:t xml:space="preserve"> zależą od specyficznych właściwości oleju,</w:t>
      </w:r>
      <w:r w:rsidR="42A99DB8">
        <w:t xml:space="preserve"> między innymi</w:t>
      </w:r>
      <w:r w:rsidR="75265F27">
        <w:t xml:space="preserve"> od jego lepkości oraz od rodzajów użytych do jego produkcji</w:t>
      </w:r>
      <w:r w:rsidR="42A99DB8">
        <w:t xml:space="preserve"> baz olejowych</w:t>
      </w:r>
      <w:r w:rsidR="3E0C9B35">
        <w:t xml:space="preserve">. </w:t>
      </w:r>
      <w:r w:rsidR="75265F27">
        <w:t xml:space="preserve">Podczas eksploatacji oleju w skrzyni biegów występuje jego ścinanie, co powoduje niszczenie modyfikatorów i tym samym spadek </w:t>
      </w:r>
      <w:r w:rsidR="008F2E47">
        <w:t>lepkości środka</w:t>
      </w:r>
      <w:r w:rsidR="75265F27">
        <w:t xml:space="preserve"> smarnego. Jest on szczególnie widoczny przy wysokich temperaturach oleju</w:t>
      </w:r>
      <w:r w:rsidR="2C09D427">
        <w:t>,</w:t>
      </w:r>
      <w:r w:rsidR="75265F27">
        <w:t xml:space="preserve"> co bezpośrednio wpływa na zmniejszenie grubości filmu smarnego</w:t>
      </w:r>
      <w:r w:rsidR="000C1231">
        <w:t>,</w:t>
      </w:r>
      <w:r w:rsidR="75265F27">
        <w:t xml:space="preserve"> a więc i bezpieczeństwa pracy podzespołu</w:t>
      </w:r>
      <w:r w:rsidR="000C1231">
        <w:t>,</w:t>
      </w:r>
      <w:r w:rsidR="75265F27">
        <w:t xml:space="preserve"> szczególnie przy wyższych obciążeniach.</w:t>
      </w:r>
      <w:r w:rsidR="69478504">
        <w:t xml:space="preserve"> Oleje MTF pracują w </w:t>
      </w:r>
      <w:r w:rsidR="053672E5">
        <w:t>bardzo wysokich temperaturach</w:t>
      </w:r>
      <w:r w:rsidR="000C1231">
        <w:t>,</w:t>
      </w:r>
      <w:r w:rsidR="69478504">
        <w:t xml:space="preserve"> </w:t>
      </w:r>
      <w:r w:rsidR="4F84017D">
        <w:t xml:space="preserve">nawet do </w:t>
      </w:r>
      <w:r w:rsidR="6737C4F4">
        <w:t>150</w:t>
      </w:r>
      <w:r w:rsidR="6737C4F4" w:rsidRPr="02C5B797">
        <w:rPr>
          <w:vertAlign w:val="superscript"/>
        </w:rPr>
        <w:t>o</w:t>
      </w:r>
      <w:r w:rsidR="6737C4F4">
        <w:t>C</w:t>
      </w:r>
      <w:r w:rsidR="0F38F5BF">
        <w:t xml:space="preserve">, </w:t>
      </w:r>
      <w:r w:rsidR="00B82185">
        <w:t xml:space="preserve">a </w:t>
      </w:r>
      <w:r w:rsidR="0F38F5BF">
        <w:t xml:space="preserve">po osiągnięciu przez olej tej temperatury </w:t>
      </w:r>
      <w:r w:rsidR="4BF09E24">
        <w:t>procesy utleniania oleju wzrastają wykładniczo</w:t>
      </w:r>
      <w:r w:rsidR="77407AEC">
        <w:t xml:space="preserve"> co każde 10 stopni. </w:t>
      </w:r>
      <w:r w:rsidR="4CAB764D">
        <w:t xml:space="preserve">Więcej na temat zużycia oleju wspomnieliśmy w artykule tutaj </w:t>
      </w:r>
      <w:hyperlink r:id="rId10">
        <w:r w:rsidR="53FD9AA8" w:rsidRPr="02C5B797">
          <w:rPr>
            <w:rStyle w:val="Hipercze"/>
          </w:rPr>
          <w:t>https://www.ravenol.pl/korzysci-dla-skrzyni-manualnej-wynikajace-z-wymiany-oleju-mtf-i-zagrozenia-spowodowane-brakiem-wymiany-oleju/</w:t>
        </w:r>
      </w:hyperlink>
      <w:r w:rsidR="00B82185">
        <w:t>.</w:t>
      </w:r>
    </w:p>
    <w:p w14:paraId="6054A144" w14:textId="4527D7B8" w:rsidR="000D1C48" w:rsidRDefault="0088539B">
      <w:r>
        <w:br/>
      </w:r>
      <w:r w:rsidR="1F0DB979" w:rsidRPr="00A34991">
        <w:rPr>
          <w:b/>
          <w:bCs/>
        </w:rPr>
        <w:t xml:space="preserve">Skutki jakie może wywołać brak wymiany oleju </w:t>
      </w:r>
      <w:proofErr w:type="spellStart"/>
      <w:r w:rsidR="1F0DB979" w:rsidRPr="00A34991">
        <w:rPr>
          <w:b/>
          <w:bCs/>
        </w:rPr>
        <w:t>mtf</w:t>
      </w:r>
      <w:proofErr w:type="spellEnd"/>
      <w:r w:rsidR="1F0DB979" w:rsidRPr="00A34991">
        <w:rPr>
          <w:b/>
          <w:bCs/>
        </w:rPr>
        <w:t xml:space="preserve"> w przekładni</w:t>
      </w:r>
      <w:r w:rsidR="00B82185" w:rsidRPr="00A34991">
        <w:rPr>
          <w:b/>
          <w:bCs/>
        </w:rPr>
        <w:t>.</w:t>
      </w:r>
      <w:r>
        <w:br/>
      </w:r>
      <w:r>
        <w:br/>
      </w:r>
      <w:r w:rsidR="29F927D2">
        <w:t>Skutkami postępującego starzenia się oleju jest stopniowa utrata właściwości gwarantujących bezpieczną pracę skrzyni</w:t>
      </w:r>
      <w:r w:rsidR="0B119FA7">
        <w:t>,</w:t>
      </w:r>
      <w:r w:rsidR="29F927D2">
        <w:t xml:space="preserve"> między innymi przez powstawanie substancji szkodliwych i produktów karbonizacji oleju. Degradację oleju MTF można zauważyć np. przez zmianę koloru na coraz ciemniejszy, przez rosnąca ilość zanieczyszczeń w zawiesinie oleju, a także przez specyficzny zapach spalenizny, czy obecność drobinek metalu. Ważne są także zmiany lepkości</w:t>
      </w:r>
      <w:r w:rsidR="000D1C48">
        <w:t>-</w:t>
      </w:r>
      <w:r w:rsidR="29F927D2">
        <w:t xml:space="preserve"> początkowo lepkość oleju ulega zmniejszeniu aż do poziomów nie</w:t>
      </w:r>
      <w:r w:rsidR="000D1C48">
        <w:t xml:space="preserve"> </w:t>
      </w:r>
      <w:r w:rsidR="29F927D2">
        <w:t xml:space="preserve">gwarantujących bezpieczeństwa. </w:t>
      </w:r>
      <w:r w:rsidR="0B119FA7">
        <w:t>Wraz</w:t>
      </w:r>
      <w:r w:rsidR="29F927D2">
        <w:t xml:space="preserve"> ze wzrostem ilości zanieczyszczeń oraz pogorszeniem parametrów p</w:t>
      </w:r>
      <w:r w:rsidR="0B119FA7">
        <w:t>o</w:t>
      </w:r>
      <w:r w:rsidR="29F927D2">
        <w:t xml:space="preserve"> wyczerpani</w:t>
      </w:r>
      <w:r w:rsidR="0B119FA7">
        <w:t>u</w:t>
      </w:r>
      <w:r w:rsidR="29F927D2">
        <w:t xml:space="preserve"> dodatków następuje odwrócenie procesu. Przy utracie przez olej właściwości ochronnych następuje gwałtowny wzrost ilości zanieczyszczeń, a te z kolei szybko zwiększają lepkość oleju.</w:t>
      </w:r>
      <w:r w:rsidR="747AC4A6">
        <w:t xml:space="preserve"> W takim przypadku obecny, zużyty olej </w:t>
      </w:r>
      <w:r w:rsidR="76ED8989">
        <w:t>MTF</w:t>
      </w:r>
      <w:r w:rsidR="747AC4A6">
        <w:t xml:space="preserve"> w skrzyni manualnej nie jest zgodny z zaleceniami producenta</w:t>
      </w:r>
      <w:r w:rsidR="2167FCB7">
        <w:t xml:space="preserve"> i może doprowadzić do unieruchomienia skrzyni.</w:t>
      </w:r>
      <w:r w:rsidR="6A157DBA">
        <w:t xml:space="preserve"> Również zjawiska </w:t>
      </w:r>
      <w:r w:rsidR="0475830F">
        <w:t xml:space="preserve">nazywane </w:t>
      </w:r>
      <w:proofErr w:type="spellStart"/>
      <w:r w:rsidR="0475830F">
        <w:t>scuffingiem</w:t>
      </w:r>
      <w:proofErr w:type="spellEnd"/>
      <w:r w:rsidR="0475830F">
        <w:t xml:space="preserve"> oraz pittingiem mogą wystąpić przy </w:t>
      </w:r>
      <w:r w:rsidR="3F8A98A0">
        <w:t>wydłużonym interwale wymiany oleju</w:t>
      </w:r>
      <w:r w:rsidR="0475830F">
        <w:t xml:space="preserve"> </w:t>
      </w:r>
      <w:r w:rsidR="76ED8989">
        <w:t>MTF</w:t>
      </w:r>
      <w:r w:rsidR="0475830F">
        <w:t xml:space="preserve">. </w:t>
      </w:r>
    </w:p>
    <w:p w14:paraId="78D95175" w14:textId="77777777" w:rsidR="00A34991" w:rsidRDefault="0088539B">
      <w:pPr>
        <w:rPr>
          <w:b/>
          <w:bCs/>
        </w:rPr>
      </w:pPr>
      <w:r>
        <w:br/>
      </w:r>
      <w:r w:rsidR="580E67D6" w:rsidRPr="00A34991">
        <w:rPr>
          <w:b/>
          <w:bCs/>
        </w:rPr>
        <w:t>Produkty Ravenol do manualnych</w:t>
      </w:r>
      <w:r w:rsidR="00A34991">
        <w:rPr>
          <w:b/>
          <w:bCs/>
        </w:rPr>
        <w:t xml:space="preserve"> skrzyń biegów</w:t>
      </w:r>
      <w:r w:rsidR="000D1C48" w:rsidRPr="00A34991">
        <w:rPr>
          <w:b/>
          <w:bCs/>
        </w:rPr>
        <w:t>.</w:t>
      </w:r>
    </w:p>
    <w:p w14:paraId="220E0BF3" w14:textId="44FEBFCC" w:rsidR="00A34991" w:rsidRPr="00266375" w:rsidRDefault="0088539B">
      <w:pPr>
        <w:rPr>
          <w:b/>
          <w:bCs/>
        </w:rPr>
      </w:pPr>
      <w:r>
        <w:br/>
      </w:r>
      <w:r w:rsidR="580E67D6">
        <w:t xml:space="preserve">Marka Ravenol posiada szeroką gamę </w:t>
      </w:r>
      <w:r w:rsidR="31827426">
        <w:t xml:space="preserve"> specjalistycznych olejów</w:t>
      </w:r>
      <w:r w:rsidR="580E67D6">
        <w:t xml:space="preserve"> do skrzyń </w:t>
      </w:r>
      <w:r w:rsidR="50C0000B">
        <w:t>manualnych</w:t>
      </w:r>
      <w:r w:rsidR="3F8A98A0">
        <w:t xml:space="preserve"> zapewniających odpowiednią ochronę i trwałość.</w:t>
      </w:r>
      <w:r>
        <w:br/>
      </w:r>
      <w:r w:rsidR="50C0000B" w:rsidRPr="00A34991">
        <w:rPr>
          <w:b/>
          <w:bCs/>
        </w:rPr>
        <w:t>Ravenol MTF-1</w:t>
      </w:r>
      <w:r w:rsidR="7497E0A6" w:rsidRPr="00A34991">
        <w:rPr>
          <w:b/>
          <w:bCs/>
        </w:rPr>
        <w:t xml:space="preserve"> SAE 75W-85</w:t>
      </w:r>
      <w:r w:rsidR="00A34991">
        <w:rPr>
          <w:b/>
          <w:bCs/>
        </w:rPr>
        <w:t xml:space="preserve"> </w:t>
      </w:r>
      <w:r w:rsidR="19865A14">
        <w:t xml:space="preserve">- w pełni syntetyczny olej </w:t>
      </w:r>
      <w:r w:rsidR="2DC444D7">
        <w:t xml:space="preserve">przekładniowy do skrzynek rozdzielczych, mechanizmów różnicowych i manualnych skrzyń biegów. Spełnia klasę jakości </w:t>
      </w:r>
      <w:r w:rsidR="2DC444D7" w:rsidRPr="00266375">
        <w:rPr>
          <w:b/>
          <w:bCs/>
        </w:rPr>
        <w:t>API GL-4</w:t>
      </w:r>
      <w:r w:rsidR="1BA4BFC6" w:rsidRPr="00266375">
        <w:rPr>
          <w:b/>
          <w:bCs/>
        </w:rPr>
        <w:t xml:space="preserve"> i API GL-</w:t>
      </w:r>
      <w:r w:rsidR="00780B1C" w:rsidRPr="00266375">
        <w:rPr>
          <w:b/>
          <w:bCs/>
        </w:rPr>
        <w:t>5</w:t>
      </w:r>
      <w:r w:rsidR="1BA4BFC6">
        <w:t xml:space="preserve">. </w:t>
      </w:r>
      <w:r w:rsidR="1BA4BFC6">
        <w:lastRenderedPageBreak/>
        <w:t>Spełnia wymagania specyfikacji</w:t>
      </w:r>
      <w:r w:rsidR="6246C65A">
        <w:t xml:space="preserve"> </w:t>
      </w:r>
      <w:r w:rsidR="00FE7D1A">
        <w:t>m.in.:</w:t>
      </w:r>
      <w:r w:rsidR="1BA4BFC6">
        <w:t xml:space="preserve"> </w:t>
      </w:r>
      <w:r w:rsidR="1BA4BFC6" w:rsidRPr="00266375">
        <w:rPr>
          <w:b/>
          <w:bCs/>
        </w:rPr>
        <w:t>MB 235.4</w:t>
      </w:r>
      <w:r w:rsidR="32D96EF1" w:rsidRPr="00266375">
        <w:rPr>
          <w:b/>
          <w:bCs/>
        </w:rPr>
        <w:t xml:space="preserve"> Opel/GM B0402071</w:t>
      </w:r>
      <w:r w:rsidR="32D96EF1">
        <w:t>. Przykładowe zastosowanie</w:t>
      </w:r>
      <w:r w:rsidR="2C94EB9F">
        <w:t>:</w:t>
      </w:r>
      <w:r w:rsidR="1417C883">
        <w:t xml:space="preserve"> </w:t>
      </w:r>
      <w:r w:rsidR="1417C883" w:rsidRPr="00266375">
        <w:rPr>
          <w:b/>
          <w:bCs/>
        </w:rPr>
        <w:t>Mercedes Benz</w:t>
      </w:r>
      <w:r w:rsidR="2C94EB9F" w:rsidRPr="00266375">
        <w:rPr>
          <w:b/>
          <w:bCs/>
        </w:rPr>
        <w:t xml:space="preserve"> C-Class W205/V205/S205/</w:t>
      </w:r>
      <w:r w:rsidR="6246C65A" w:rsidRPr="00266375">
        <w:rPr>
          <w:b/>
          <w:bCs/>
        </w:rPr>
        <w:t xml:space="preserve">, </w:t>
      </w:r>
      <w:r w:rsidR="143095A3" w:rsidRPr="00266375">
        <w:rPr>
          <w:b/>
          <w:bCs/>
        </w:rPr>
        <w:t>Opel Corsa D</w:t>
      </w:r>
      <w:r w:rsidR="7AA0992F" w:rsidRPr="00266375">
        <w:rPr>
          <w:b/>
          <w:bCs/>
        </w:rPr>
        <w:t xml:space="preserve">, </w:t>
      </w:r>
      <w:r w:rsidR="5A3ADBF4" w:rsidRPr="00266375">
        <w:rPr>
          <w:b/>
          <w:bCs/>
        </w:rPr>
        <w:t xml:space="preserve">Kia </w:t>
      </w:r>
      <w:proofErr w:type="spellStart"/>
      <w:r w:rsidR="5A3ADBF4" w:rsidRPr="00266375">
        <w:rPr>
          <w:b/>
          <w:bCs/>
        </w:rPr>
        <w:t>Cee</w:t>
      </w:r>
      <w:r w:rsidR="336E80CD" w:rsidRPr="00266375">
        <w:rPr>
          <w:b/>
          <w:bCs/>
        </w:rPr>
        <w:t>’d</w:t>
      </w:r>
      <w:proofErr w:type="spellEnd"/>
      <w:r w:rsidR="336E80CD" w:rsidRPr="00266375">
        <w:rPr>
          <w:b/>
          <w:bCs/>
        </w:rPr>
        <w:t xml:space="preserve"> JD</w:t>
      </w:r>
      <w:r w:rsidR="003E6C04" w:rsidRPr="00266375">
        <w:rPr>
          <w:b/>
          <w:bCs/>
        </w:rPr>
        <w:t>.</w:t>
      </w:r>
    </w:p>
    <w:p w14:paraId="03C5E85E" w14:textId="6C241CD2" w:rsidR="00A34991" w:rsidRDefault="00A34991">
      <w:r>
        <w:t xml:space="preserve">Link do produktu - </w:t>
      </w:r>
      <w:hyperlink r:id="rId11" w:history="1">
        <w:r w:rsidRPr="00F8637D">
          <w:rPr>
            <w:rStyle w:val="Hipercze"/>
          </w:rPr>
          <w:t>https://www.ravenol.pl/product/ravenol-mtf-1-sae-75w-85/</w:t>
        </w:r>
      </w:hyperlink>
    </w:p>
    <w:p w14:paraId="2352CBF0" w14:textId="7C10C834" w:rsidR="00A34991" w:rsidRPr="00266375" w:rsidRDefault="0088539B">
      <w:pPr>
        <w:rPr>
          <w:b/>
          <w:bCs/>
        </w:rPr>
      </w:pPr>
      <w:r>
        <w:br/>
      </w:r>
      <w:r w:rsidR="5783AAEC" w:rsidRPr="00A34991">
        <w:rPr>
          <w:b/>
          <w:bCs/>
        </w:rPr>
        <w:t>Ravenol MTF-2</w:t>
      </w:r>
      <w:r w:rsidR="2DC219F7" w:rsidRPr="00A34991">
        <w:rPr>
          <w:b/>
          <w:bCs/>
        </w:rPr>
        <w:t xml:space="preserve"> SAE 75W-80</w:t>
      </w:r>
      <w:r w:rsidR="00A34991">
        <w:t xml:space="preserve"> </w:t>
      </w:r>
      <w:r w:rsidR="2DC219F7">
        <w:t xml:space="preserve">- w pełni syntetyczny olej przekładniowy. Spełnia klasę jakości </w:t>
      </w:r>
      <w:r w:rsidR="2DC219F7" w:rsidRPr="00266375">
        <w:rPr>
          <w:b/>
          <w:bCs/>
        </w:rPr>
        <w:t>API GL-4 i API MT-1</w:t>
      </w:r>
      <w:r w:rsidR="2DC219F7">
        <w:t xml:space="preserve">, neutralny dla materiałów uszczelniających. Spełnia wymagania </w:t>
      </w:r>
      <w:r w:rsidR="3FC37115">
        <w:t>specyfikacji</w:t>
      </w:r>
      <w:r w:rsidR="6246C65A">
        <w:t xml:space="preserve"> </w:t>
      </w:r>
      <w:r w:rsidR="00FE7D1A">
        <w:t>m.in.:</w:t>
      </w:r>
      <w:r w:rsidR="3FC37115">
        <w:t xml:space="preserve"> </w:t>
      </w:r>
      <w:r w:rsidR="3FC37115" w:rsidRPr="00266375">
        <w:rPr>
          <w:b/>
          <w:bCs/>
        </w:rPr>
        <w:t>Audi G052532, G055532</w:t>
      </w:r>
      <w:r w:rsidR="6246C65A" w:rsidRPr="00266375">
        <w:rPr>
          <w:b/>
          <w:bCs/>
        </w:rPr>
        <w:t xml:space="preserve"> BMW 83 22 0 309 031 MTF LT-1</w:t>
      </w:r>
      <w:r w:rsidR="6246C65A">
        <w:t>. Przykładowe zastosowanie</w:t>
      </w:r>
      <w:r w:rsidR="30B46FC3">
        <w:t>:</w:t>
      </w:r>
      <w:r w:rsidR="47D16B7D">
        <w:t xml:space="preserve"> </w:t>
      </w:r>
      <w:r w:rsidR="47D16B7D" w:rsidRPr="00266375">
        <w:rPr>
          <w:b/>
          <w:bCs/>
        </w:rPr>
        <w:t>BMW X1</w:t>
      </w:r>
      <w:r w:rsidR="5747B152" w:rsidRPr="00266375">
        <w:rPr>
          <w:b/>
          <w:bCs/>
        </w:rPr>
        <w:t>, Audi A6 4G</w:t>
      </w:r>
      <w:r w:rsidR="4940C91B" w:rsidRPr="00266375">
        <w:rPr>
          <w:b/>
          <w:bCs/>
        </w:rPr>
        <w:t>, Audi Q6</w:t>
      </w:r>
      <w:r w:rsidR="003E6C04" w:rsidRPr="00266375">
        <w:rPr>
          <w:b/>
          <w:bCs/>
        </w:rPr>
        <w:t>.</w:t>
      </w:r>
    </w:p>
    <w:p w14:paraId="483D2831" w14:textId="7C29167E" w:rsidR="00A34991" w:rsidRDefault="00A34991">
      <w:r>
        <w:t xml:space="preserve">Link do produktu - </w:t>
      </w:r>
      <w:hyperlink r:id="rId12" w:history="1">
        <w:r w:rsidRPr="00F8637D">
          <w:rPr>
            <w:rStyle w:val="Hipercze"/>
          </w:rPr>
          <w:t>https://www.ravenol.pl/product/ravenol-mtf-2-sae-75w-80/</w:t>
        </w:r>
      </w:hyperlink>
    </w:p>
    <w:p w14:paraId="3473958B" w14:textId="2ADD5D97" w:rsidR="00A34991" w:rsidRPr="00266375" w:rsidRDefault="0088539B">
      <w:pPr>
        <w:rPr>
          <w:b/>
          <w:bCs/>
        </w:rPr>
      </w:pPr>
      <w:r>
        <w:br/>
      </w:r>
      <w:r w:rsidR="4940C91B" w:rsidRPr="00A34991">
        <w:rPr>
          <w:b/>
          <w:bCs/>
        </w:rPr>
        <w:t>Ravenol MTF-3 75W</w:t>
      </w:r>
      <w:r w:rsidR="00A34991">
        <w:t xml:space="preserve"> </w:t>
      </w:r>
      <w:r w:rsidR="4940C91B">
        <w:t>-</w:t>
      </w:r>
      <w:r w:rsidR="0973D4BC">
        <w:t xml:space="preserve"> W pełni syntetyczny olej przekładniowy</w:t>
      </w:r>
      <w:r w:rsidR="1460E138">
        <w:t xml:space="preserve"> </w:t>
      </w:r>
      <w:r w:rsidR="6877AB9A">
        <w:t>do zastosowania w wysoko obciążonych przekładniach i skrzyniach biegów. Spełnia wymagania specyfikacji m.in:</w:t>
      </w:r>
      <w:r w:rsidR="7A6A3530">
        <w:t xml:space="preserve"> </w:t>
      </w:r>
      <w:r w:rsidR="7A6A3530" w:rsidRPr="00266375">
        <w:rPr>
          <w:b/>
          <w:bCs/>
        </w:rPr>
        <w:t xml:space="preserve">BMW 23 00 7 533 818 MTF LT-3, </w:t>
      </w:r>
      <w:r w:rsidR="36B1CF0A" w:rsidRPr="00266375">
        <w:rPr>
          <w:b/>
          <w:bCs/>
        </w:rPr>
        <w:t>MB 235.10, VW G 009 317 A2</w:t>
      </w:r>
      <w:r w:rsidR="36B1CF0A">
        <w:t xml:space="preserve">. Przykładowe zastosowanie: </w:t>
      </w:r>
      <w:r w:rsidR="015AF388" w:rsidRPr="00266375">
        <w:rPr>
          <w:b/>
          <w:bCs/>
        </w:rPr>
        <w:t xml:space="preserve">VW </w:t>
      </w:r>
      <w:proofErr w:type="spellStart"/>
      <w:r w:rsidR="015AF388" w:rsidRPr="00266375">
        <w:rPr>
          <w:b/>
          <w:bCs/>
        </w:rPr>
        <w:t>Arteon</w:t>
      </w:r>
      <w:proofErr w:type="spellEnd"/>
      <w:r w:rsidR="015AF388" w:rsidRPr="00266375">
        <w:rPr>
          <w:b/>
          <w:bCs/>
        </w:rPr>
        <w:t xml:space="preserve">, </w:t>
      </w:r>
      <w:r w:rsidR="139B1FF0" w:rsidRPr="00266375">
        <w:rPr>
          <w:b/>
          <w:bCs/>
        </w:rPr>
        <w:t xml:space="preserve">Audi A1, </w:t>
      </w:r>
      <w:r w:rsidR="279D68CD" w:rsidRPr="00266375">
        <w:rPr>
          <w:b/>
          <w:bCs/>
        </w:rPr>
        <w:t>Hyundai i30</w:t>
      </w:r>
      <w:r w:rsidR="003E6C04" w:rsidRPr="00266375">
        <w:rPr>
          <w:b/>
          <w:bCs/>
        </w:rPr>
        <w:t>.</w:t>
      </w:r>
    </w:p>
    <w:p w14:paraId="1905343F" w14:textId="398CEFE7" w:rsidR="00A34991" w:rsidRDefault="00A34991">
      <w:r>
        <w:t xml:space="preserve">Link do produktu - </w:t>
      </w:r>
      <w:hyperlink r:id="rId13" w:history="1">
        <w:r w:rsidRPr="00F8637D">
          <w:rPr>
            <w:rStyle w:val="Hipercze"/>
          </w:rPr>
          <w:t>https://www.ravenol.pl/product/ravenol-mtf-3-sae-75w/</w:t>
        </w:r>
      </w:hyperlink>
    </w:p>
    <w:p w14:paraId="23AB35AE" w14:textId="77777777" w:rsidR="00816904" w:rsidRDefault="0088539B">
      <w:r>
        <w:br/>
      </w:r>
      <w:r w:rsidR="00A34991">
        <w:t>W</w:t>
      </w:r>
      <w:r w:rsidR="003E6C04">
        <w:t xml:space="preserve"> </w:t>
      </w:r>
      <w:r w:rsidR="28E1CD1D">
        <w:t>odpowiedzi na</w:t>
      </w:r>
      <w:r w:rsidR="1E3DC901">
        <w:t xml:space="preserve"> zapotrzebowanie rynku pojawił się</w:t>
      </w:r>
      <w:r w:rsidR="003E6C04">
        <w:t xml:space="preserve"> także</w:t>
      </w:r>
      <w:r w:rsidR="1E3DC901">
        <w:t xml:space="preserve"> nowy olej </w:t>
      </w:r>
      <w:r w:rsidR="1E3DC901" w:rsidRPr="00A34991">
        <w:rPr>
          <w:b/>
          <w:bCs/>
        </w:rPr>
        <w:t>Ravenol MTF-4 SAE 70W</w:t>
      </w:r>
      <w:r w:rsidR="1E3DC901">
        <w:t xml:space="preserve"> przeznaczony do skrzyń manualnych w pojazdach</w:t>
      </w:r>
      <w:r w:rsidR="53804B9B">
        <w:t xml:space="preserve"> </w:t>
      </w:r>
      <w:r w:rsidR="53804B9B" w:rsidRPr="00266375">
        <w:rPr>
          <w:b/>
          <w:bCs/>
        </w:rPr>
        <w:t>Hyundai,</w:t>
      </w:r>
      <w:r w:rsidR="359BC687" w:rsidRPr="00266375">
        <w:rPr>
          <w:b/>
          <w:bCs/>
        </w:rPr>
        <w:t xml:space="preserve"> </w:t>
      </w:r>
      <w:r w:rsidR="5860BB75" w:rsidRPr="00266375">
        <w:rPr>
          <w:b/>
          <w:bCs/>
        </w:rPr>
        <w:t>Kia</w:t>
      </w:r>
      <w:r w:rsidR="65FE335E" w:rsidRPr="00266375">
        <w:rPr>
          <w:b/>
          <w:bCs/>
        </w:rPr>
        <w:t>, VW, Audi, Seat, Skoda</w:t>
      </w:r>
      <w:r w:rsidR="71E99DAC">
        <w:t xml:space="preserve"> oraz do skrzyń dwusprzęgłowych do części przekładniowej </w:t>
      </w:r>
      <w:r w:rsidR="71E99DAC" w:rsidRPr="00266375">
        <w:rPr>
          <w:b/>
          <w:bCs/>
        </w:rPr>
        <w:t>Audi S-</w:t>
      </w:r>
      <w:proofErr w:type="spellStart"/>
      <w:r w:rsidR="71E99DAC" w:rsidRPr="00266375">
        <w:rPr>
          <w:b/>
          <w:bCs/>
        </w:rPr>
        <w:t>Tronic</w:t>
      </w:r>
      <w:proofErr w:type="spellEnd"/>
      <w:r w:rsidR="74AFA45D" w:rsidRPr="00266375">
        <w:rPr>
          <w:b/>
          <w:bCs/>
        </w:rPr>
        <w:t xml:space="preserve"> (0CK/0CJ/0DL/0DH</w:t>
      </w:r>
      <w:r w:rsidR="6BB018D0" w:rsidRPr="00266375">
        <w:rPr>
          <w:b/>
          <w:bCs/>
        </w:rPr>
        <w:t>)</w:t>
      </w:r>
      <w:r w:rsidR="6BB018D0">
        <w:t>. To wysokiej klasy</w:t>
      </w:r>
      <w:r w:rsidR="21BFBCA6">
        <w:t xml:space="preserve"> w pełni syntetyczny</w:t>
      </w:r>
      <w:r w:rsidR="6BB018D0">
        <w:t xml:space="preserve"> olej przekładniowy do </w:t>
      </w:r>
      <w:r w:rsidR="21BFBCA6">
        <w:t>specjalnych przekładni manualnych.</w:t>
      </w:r>
    </w:p>
    <w:p w14:paraId="4B6D794A" w14:textId="0A185E1A" w:rsidR="003E6C04" w:rsidRPr="00816904" w:rsidRDefault="00816904">
      <w:r w:rsidRPr="00816904">
        <w:t xml:space="preserve">Link do produktu </w:t>
      </w:r>
      <w:r>
        <w:t xml:space="preserve">- </w:t>
      </w:r>
      <w:hyperlink r:id="rId14" w:history="1">
        <w:r w:rsidRPr="00816904">
          <w:rPr>
            <w:rStyle w:val="Hipercze"/>
          </w:rPr>
          <w:t>https://www.ravenol.pl/product/ravenol-mtf-4-sae-70w/</w:t>
        </w:r>
      </w:hyperlink>
    </w:p>
    <w:p w14:paraId="5C8156A3" w14:textId="77777777" w:rsidR="00A34991" w:rsidRDefault="0088539B">
      <w:r w:rsidRPr="00816904">
        <w:br/>
      </w:r>
      <w:r w:rsidR="4B93052E" w:rsidRPr="00A34991">
        <w:rPr>
          <w:b/>
          <w:bCs/>
        </w:rPr>
        <w:t xml:space="preserve">Interwały wymiany </w:t>
      </w:r>
      <w:r w:rsidR="2CF22F64" w:rsidRPr="00A34991">
        <w:rPr>
          <w:b/>
          <w:bCs/>
        </w:rPr>
        <w:t>i dlaczego nie warto ich pomijać</w:t>
      </w:r>
      <w:r w:rsidR="003E6C04" w:rsidRPr="00A34991">
        <w:rPr>
          <w:b/>
          <w:bCs/>
        </w:rPr>
        <w:t>.</w:t>
      </w:r>
    </w:p>
    <w:p w14:paraId="75D23360" w14:textId="493A4BF8" w:rsidR="002F1BFE" w:rsidRDefault="0088539B">
      <w:r>
        <w:br/>
      </w:r>
      <w:r w:rsidR="19172F33">
        <w:t xml:space="preserve">Różni producenci </w:t>
      </w:r>
      <w:r w:rsidR="468E69F1">
        <w:t xml:space="preserve">samochodów </w:t>
      </w:r>
      <w:r w:rsidR="19172F33">
        <w:t>sugerują różne interwały wymian dla przekładni manualnych</w:t>
      </w:r>
      <w:r w:rsidR="4AAB8F4D">
        <w:t>.</w:t>
      </w:r>
      <w:r w:rsidR="3893ADCA">
        <w:t xml:space="preserve"> D</w:t>
      </w:r>
      <w:r w:rsidR="19172F33">
        <w:t xml:space="preserve">la przykładu w modelu Audi Q7 z roku 2020 w instrukcji serwisowej pojazdu możemy </w:t>
      </w:r>
      <w:r w:rsidR="246D2049">
        <w:t xml:space="preserve">znaleźć informację o </w:t>
      </w:r>
      <w:r w:rsidR="33CA2DA1">
        <w:t xml:space="preserve">konieczności </w:t>
      </w:r>
      <w:r w:rsidR="246D2049">
        <w:t xml:space="preserve">kontroli </w:t>
      </w:r>
      <w:r w:rsidR="5107F947">
        <w:t xml:space="preserve">poziomu i stanu </w:t>
      </w:r>
      <w:r w:rsidR="246D2049">
        <w:t>oleju co 60 tysięcy km</w:t>
      </w:r>
      <w:r w:rsidR="6D7123BA">
        <w:t xml:space="preserve">. </w:t>
      </w:r>
      <w:r w:rsidR="00753D90">
        <w:t xml:space="preserve">W </w:t>
      </w:r>
      <w:r w:rsidR="246D2049">
        <w:t xml:space="preserve">przypadku stwierdzenia przez ASO potrzeby wymiany taki olej </w:t>
      </w:r>
      <w:r w:rsidR="4FBE4BDD">
        <w:t xml:space="preserve">dopiero jest wymieniany. </w:t>
      </w:r>
      <w:r w:rsidR="57A31ED9">
        <w:t xml:space="preserve">Kia </w:t>
      </w:r>
      <w:r w:rsidR="3E5E0483">
        <w:t>Sorrento</w:t>
      </w:r>
      <w:r w:rsidR="57A31ED9">
        <w:t xml:space="preserve"> w przypadku łagodnej eksploatacji </w:t>
      </w:r>
      <w:r w:rsidR="1CF719BA">
        <w:t xml:space="preserve">nie wymaga wymiany oleju (olej </w:t>
      </w:r>
      <w:proofErr w:type="spellStart"/>
      <w:r w:rsidR="1CF719BA">
        <w:t>lifetime</w:t>
      </w:r>
      <w:proofErr w:type="spellEnd"/>
      <w:r w:rsidR="1CF719BA">
        <w:t>)</w:t>
      </w:r>
      <w:r w:rsidR="00753D90">
        <w:t>, n</w:t>
      </w:r>
      <w:r w:rsidR="4FBE4BDD">
        <w:t>atomiast w przypadku</w:t>
      </w:r>
      <w:r w:rsidR="1CF719BA">
        <w:t xml:space="preserve"> dynamicznej jazdy zakłada wymianę oleju </w:t>
      </w:r>
      <w:r w:rsidR="492B6F92">
        <w:t xml:space="preserve">co 90 tysięcy km. </w:t>
      </w:r>
      <w:r w:rsidR="008B5C39">
        <w:t xml:space="preserve">Producent Volvo dla swojego samochodu Volvo S60 2.4 z 2001 roku zakłada wymianę </w:t>
      </w:r>
      <w:r w:rsidR="00B0067A">
        <w:t>oleju w skrzyni manualnej co 36 tysięcy km lub 3 lata</w:t>
      </w:r>
      <w:r w:rsidR="00950A85">
        <w:t>,</w:t>
      </w:r>
      <w:r w:rsidR="00B0067A">
        <w:t xml:space="preserve"> w zależności</w:t>
      </w:r>
      <w:r w:rsidR="00950A85">
        <w:t>,</w:t>
      </w:r>
      <w:r w:rsidR="00B0067A">
        <w:t xml:space="preserve"> co nast</w:t>
      </w:r>
      <w:r w:rsidR="00DE6CC8">
        <w:t>ąpi szybciej.</w:t>
      </w:r>
      <w:r w:rsidR="008B5C39">
        <w:t xml:space="preserve"> </w:t>
      </w:r>
    </w:p>
    <w:p w14:paraId="53571BC6" w14:textId="72CE25BE" w:rsidR="002F1BFE" w:rsidRDefault="492B6F92" w:rsidP="02C5B797">
      <w:r>
        <w:t xml:space="preserve">Jednak, </w:t>
      </w:r>
      <w:r w:rsidR="4FBE4BDD">
        <w:t>z doświadczenia wiemy</w:t>
      </w:r>
      <w:r w:rsidR="56AFBA8E">
        <w:t>,</w:t>
      </w:r>
      <w:r w:rsidR="4FBE4BDD">
        <w:t xml:space="preserve"> że</w:t>
      </w:r>
      <w:r>
        <w:t xml:space="preserve"> dobrą praktyką jest wymiana oleju </w:t>
      </w:r>
      <w:r w:rsidR="277FFEA8">
        <w:t>przed osiągnięciem maksymalnego</w:t>
      </w:r>
      <w:r w:rsidR="46256C5E">
        <w:t xml:space="preserve"> interwału w </w:t>
      </w:r>
      <w:r>
        <w:t>km</w:t>
      </w:r>
      <w:r w:rsidR="15549FC0">
        <w:t>,</w:t>
      </w:r>
      <w:r>
        <w:t xml:space="preserve"> </w:t>
      </w:r>
      <w:r w:rsidR="61A48BA1">
        <w:t xml:space="preserve">a </w:t>
      </w:r>
      <w:r w:rsidR="45F619F3">
        <w:t xml:space="preserve">najlepiej </w:t>
      </w:r>
      <w:r w:rsidR="61A48BA1">
        <w:t>nawet skrócenie interwału wymiany oleju w przypadku dynamicznego uży</w:t>
      </w:r>
      <w:r w:rsidR="00E51BDD">
        <w:t>tkowania</w:t>
      </w:r>
      <w:r w:rsidR="74C43431">
        <w:t xml:space="preserve"> pojazdu</w:t>
      </w:r>
      <w:r w:rsidR="61A48BA1">
        <w:t>.</w:t>
      </w:r>
      <w:r w:rsidR="39610DF7">
        <w:t xml:space="preserve"> </w:t>
      </w:r>
      <w:r w:rsidR="61A48BA1">
        <w:t>Jeżeli</w:t>
      </w:r>
      <w:r w:rsidR="39610DF7">
        <w:t xml:space="preserve"> nie mamy pewności jaki olej należy zastosować</w:t>
      </w:r>
      <w:r w:rsidR="61A48BA1">
        <w:t>, warto</w:t>
      </w:r>
      <w:r w:rsidR="3CA41791">
        <w:t xml:space="preserve"> spojrzeć w instrukcję serwisową swojego samochodu. Gdy nie mamy do niej dostępu</w:t>
      </w:r>
      <w:r w:rsidR="00E51BDD">
        <w:t>,</w:t>
      </w:r>
      <w:r w:rsidR="3CA41791">
        <w:t xml:space="preserve"> najlepszym rozwiązaniem jest skorzystanie z narzędzia doboru oleju dostępnego na naszej stronie </w:t>
      </w:r>
      <w:hyperlink r:id="rId15">
        <w:r w:rsidR="6842E74D" w:rsidRPr="02C5B797">
          <w:rPr>
            <w:rStyle w:val="Hipercze"/>
          </w:rPr>
          <w:t>https://www.ravenol.pl/dobierz-olej/</w:t>
        </w:r>
      </w:hyperlink>
      <w:r w:rsidR="61A48BA1">
        <w:t xml:space="preserve"> lub kontakt z działem technicznym.</w:t>
      </w:r>
      <w:r w:rsidR="6842E74D">
        <w:t xml:space="preserve"> </w:t>
      </w:r>
      <w:r w:rsidR="280430CA">
        <w:t>Oddzielnym problemem jest mylna interpretacja zalece</w:t>
      </w:r>
      <w:r w:rsidR="4BDDECD6">
        <w:t>ń</w:t>
      </w:r>
      <w:r w:rsidR="280430CA">
        <w:t xml:space="preserve"> producent</w:t>
      </w:r>
      <w:r w:rsidR="38A9EC47">
        <w:t>ów</w:t>
      </w:r>
      <w:r w:rsidR="280430CA">
        <w:t xml:space="preserve"> samochod</w:t>
      </w:r>
      <w:r w:rsidR="26103526">
        <w:t xml:space="preserve">ów, w których producent nie przewiduje okresu wymiany oleju w skrzyni, </w:t>
      </w:r>
      <w:r w:rsidR="71F0DCBB">
        <w:t xml:space="preserve">co niestety utrwala wśród części </w:t>
      </w:r>
      <w:r w:rsidR="00FE7D1A">
        <w:t>kierowców</w:t>
      </w:r>
      <w:r w:rsidR="71F0DCBB">
        <w:t xml:space="preserve"> pogląd o b</w:t>
      </w:r>
      <w:r w:rsidR="00E51BDD">
        <w:t>raku</w:t>
      </w:r>
      <w:r w:rsidR="71F0DCBB">
        <w:t xml:space="preserve"> konieczności wymiany oleju</w:t>
      </w:r>
      <w:r w:rsidR="71F0DCBB" w:rsidRPr="009B0047">
        <w:t>.</w:t>
      </w:r>
      <w:r w:rsidR="26103526" w:rsidRPr="009B0047">
        <w:t xml:space="preserve"> </w:t>
      </w:r>
      <w:r w:rsidR="280430CA" w:rsidRPr="000A7AB7">
        <w:t>Brak wymogu wymiany oleju bierze się z założenia producenta, że okresie gwarancyjnym producent samochodu nie przewiduje okresu jego wymiany.</w:t>
      </w:r>
      <w:r w:rsidR="51434F54" w:rsidRPr="000A7AB7">
        <w:t xml:space="preserve"> </w:t>
      </w:r>
    </w:p>
    <w:sectPr w:rsidR="002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6885" w14:textId="77777777" w:rsidR="002C44ED" w:rsidRDefault="002C44ED" w:rsidP="00552AC4">
      <w:pPr>
        <w:spacing w:after="0" w:line="240" w:lineRule="auto"/>
      </w:pPr>
      <w:r>
        <w:separator/>
      </w:r>
    </w:p>
  </w:endnote>
  <w:endnote w:type="continuationSeparator" w:id="0">
    <w:p w14:paraId="456F1AEB" w14:textId="77777777" w:rsidR="002C44ED" w:rsidRDefault="002C44ED" w:rsidP="0055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B5B4" w14:textId="77777777" w:rsidR="002C44ED" w:rsidRDefault="002C44ED" w:rsidP="00552AC4">
      <w:pPr>
        <w:spacing w:after="0" w:line="240" w:lineRule="auto"/>
      </w:pPr>
      <w:r>
        <w:separator/>
      </w:r>
    </w:p>
  </w:footnote>
  <w:footnote w:type="continuationSeparator" w:id="0">
    <w:p w14:paraId="0C05B3E5" w14:textId="77777777" w:rsidR="002C44ED" w:rsidRDefault="002C44ED" w:rsidP="0055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0E06"/>
    <w:multiLevelType w:val="multilevel"/>
    <w:tmpl w:val="39F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66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B5"/>
    <w:rsid w:val="000073DC"/>
    <w:rsid w:val="000175FB"/>
    <w:rsid w:val="00024561"/>
    <w:rsid w:val="0002792B"/>
    <w:rsid w:val="00031B32"/>
    <w:rsid w:val="00036873"/>
    <w:rsid w:val="000446EB"/>
    <w:rsid w:val="0006327A"/>
    <w:rsid w:val="000655B3"/>
    <w:rsid w:val="000968C7"/>
    <w:rsid w:val="000A2199"/>
    <w:rsid w:val="000A4947"/>
    <w:rsid w:val="000A7AB7"/>
    <w:rsid w:val="000B2F57"/>
    <w:rsid w:val="000C1231"/>
    <w:rsid w:val="000C31BB"/>
    <w:rsid w:val="000D1C48"/>
    <w:rsid w:val="000E3949"/>
    <w:rsid w:val="00100872"/>
    <w:rsid w:val="00101F1D"/>
    <w:rsid w:val="0011390A"/>
    <w:rsid w:val="00153BF7"/>
    <w:rsid w:val="00174905"/>
    <w:rsid w:val="00174AA0"/>
    <w:rsid w:val="00174E29"/>
    <w:rsid w:val="00196F97"/>
    <w:rsid w:val="001A12EF"/>
    <w:rsid w:val="001C2B7E"/>
    <w:rsid w:val="001D3D09"/>
    <w:rsid w:val="001E306A"/>
    <w:rsid w:val="001F5F13"/>
    <w:rsid w:val="00247736"/>
    <w:rsid w:val="00262B0D"/>
    <w:rsid w:val="00266375"/>
    <w:rsid w:val="00271AED"/>
    <w:rsid w:val="00274E8D"/>
    <w:rsid w:val="00293CAE"/>
    <w:rsid w:val="002C44ED"/>
    <w:rsid w:val="002F1BFE"/>
    <w:rsid w:val="00305560"/>
    <w:rsid w:val="0031466C"/>
    <w:rsid w:val="00317538"/>
    <w:rsid w:val="00326160"/>
    <w:rsid w:val="00350011"/>
    <w:rsid w:val="00352BEE"/>
    <w:rsid w:val="0038733B"/>
    <w:rsid w:val="003B7104"/>
    <w:rsid w:val="003E65B6"/>
    <w:rsid w:val="003E6C04"/>
    <w:rsid w:val="003F01B3"/>
    <w:rsid w:val="003F14F7"/>
    <w:rsid w:val="00406279"/>
    <w:rsid w:val="00410345"/>
    <w:rsid w:val="00450C25"/>
    <w:rsid w:val="004610E5"/>
    <w:rsid w:val="004761D0"/>
    <w:rsid w:val="004916B3"/>
    <w:rsid w:val="004A42BB"/>
    <w:rsid w:val="004A4472"/>
    <w:rsid w:val="004B632D"/>
    <w:rsid w:val="004C42A5"/>
    <w:rsid w:val="004C7B84"/>
    <w:rsid w:val="004D6C8C"/>
    <w:rsid w:val="005120A8"/>
    <w:rsid w:val="00523915"/>
    <w:rsid w:val="00552AC4"/>
    <w:rsid w:val="00561647"/>
    <w:rsid w:val="00563E28"/>
    <w:rsid w:val="00573BA7"/>
    <w:rsid w:val="00574D99"/>
    <w:rsid w:val="005832C5"/>
    <w:rsid w:val="005B0F52"/>
    <w:rsid w:val="005B15B6"/>
    <w:rsid w:val="005B559C"/>
    <w:rsid w:val="005B6324"/>
    <w:rsid w:val="005B7302"/>
    <w:rsid w:val="005C06C7"/>
    <w:rsid w:val="005C7BA3"/>
    <w:rsid w:val="005F574D"/>
    <w:rsid w:val="006003C5"/>
    <w:rsid w:val="00604A80"/>
    <w:rsid w:val="00604B29"/>
    <w:rsid w:val="00613B02"/>
    <w:rsid w:val="006369A6"/>
    <w:rsid w:val="0064164C"/>
    <w:rsid w:val="00646010"/>
    <w:rsid w:val="00684BB2"/>
    <w:rsid w:val="0068574F"/>
    <w:rsid w:val="006B5CFE"/>
    <w:rsid w:val="006C4712"/>
    <w:rsid w:val="006D3670"/>
    <w:rsid w:val="006D389E"/>
    <w:rsid w:val="006E1F65"/>
    <w:rsid w:val="007206BF"/>
    <w:rsid w:val="00753D90"/>
    <w:rsid w:val="007644A7"/>
    <w:rsid w:val="007711AD"/>
    <w:rsid w:val="00780B1C"/>
    <w:rsid w:val="00783B59"/>
    <w:rsid w:val="007931C0"/>
    <w:rsid w:val="007C2866"/>
    <w:rsid w:val="007D10FD"/>
    <w:rsid w:val="007D5678"/>
    <w:rsid w:val="007F3C56"/>
    <w:rsid w:val="007F7B92"/>
    <w:rsid w:val="00805F1E"/>
    <w:rsid w:val="00816904"/>
    <w:rsid w:val="00827668"/>
    <w:rsid w:val="008442FC"/>
    <w:rsid w:val="00863FAE"/>
    <w:rsid w:val="008642B9"/>
    <w:rsid w:val="0088323F"/>
    <w:rsid w:val="008842AD"/>
    <w:rsid w:val="0088539B"/>
    <w:rsid w:val="008A3421"/>
    <w:rsid w:val="008B423F"/>
    <w:rsid w:val="008B5C39"/>
    <w:rsid w:val="008F2E47"/>
    <w:rsid w:val="00915A6C"/>
    <w:rsid w:val="00917002"/>
    <w:rsid w:val="009508A2"/>
    <w:rsid w:val="00950A85"/>
    <w:rsid w:val="00964471"/>
    <w:rsid w:val="00970810"/>
    <w:rsid w:val="0099565B"/>
    <w:rsid w:val="009A05B6"/>
    <w:rsid w:val="009B0047"/>
    <w:rsid w:val="009C655F"/>
    <w:rsid w:val="00A34991"/>
    <w:rsid w:val="00A47869"/>
    <w:rsid w:val="00A55E9E"/>
    <w:rsid w:val="00A82001"/>
    <w:rsid w:val="00AA4A21"/>
    <w:rsid w:val="00AA71AB"/>
    <w:rsid w:val="00AB38BD"/>
    <w:rsid w:val="00AB5C24"/>
    <w:rsid w:val="00AD1785"/>
    <w:rsid w:val="00AF7028"/>
    <w:rsid w:val="00B0067A"/>
    <w:rsid w:val="00B02D66"/>
    <w:rsid w:val="00B203E9"/>
    <w:rsid w:val="00B44FA9"/>
    <w:rsid w:val="00B674BF"/>
    <w:rsid w:val="00B80475"/>
    <w:rsid w:val="00B82185"/>
    <w:rsid w:val="00BA0895"/>
    <w:rsid w:val="00BB4A28"/>
    <w:rsid w:val="00BC0AF5"/>
    <w:rsid w:val="00BD19BB"/>
    <w:rsid w:val="00BF0039"/>
    <w:rsid w:val="00C36809"/>
    <w:rsid w:val="00C62D63"/>
    <w:rsid w:val="00C62FF1"/>
    <w:rsid w:val="00C669CD"/>
    <w:rsid w:val="00C754FA"/>
    <w:rsid w:val="00CB5D72"/>
    <w:rsid w:val="00CC4152"/>
    <w:rsid w:val="00CF267F"/>
    <w:rsid w:val="00D00978"/>
    <w:rsid w:val="00D02DB5"/>
    <w:rsid w:val="00D1475E"/>
    <w:rsid w:val="00D77663"/>
    <w:rsid w:val="00DB0160"/>
    <w:rsid w:val="00DC4E20"/>
    <w:rsid w:val="00DD367D"/>
    <w:rsid w:val="00DD6826"/>
    <w:rsid w:val="00DE6CC8"/>
    <w:rsid w:val="00E033DA"/>
    <w:rsid w:val="00E114EC"/>
    <w:rsid w:val="00E36627"/>
    <w:rsid w:val="00E43808"/>
    <w:rsid w:val="00E47C68"/>
    <w:rsid w:val="00E50CD4"/>
    <w:rsid w:val="00E51BDD"/>
    <w:rsid w:val="00EA18A0"/>
    <w:rsid w:val="00EC0D35"/>
    <w:rsid w:val="00EC555C"/>
    <w:rsid w:val="00EE34BB"/>
    <w:rsid w:val="00EE57CC"/>
    <w:rsid w:val="00EF1609"/>
    <w:rsid w:val="00EF60B8"/>
    <w:rsid w:val="00EF7950"/>
    <w:rsid w:val="00F2200E"/>
    <w:rsid w:val="00F42308"/>
    <w:rsid w:val="00F72EE9"/>
    <w:rsid w:val="00FE7094"/>
    <w:rsid w:val="00FE7D1A"/>
    <w:rsid w:val="00FF23AC"/>
    <w:rsid w:val="00FF6BF2"/>
    <w:rsid w:val="013B9D29"/>
    <w:rsid w:val="015AF388"/>
    <w:rsid w:val="02C5B797"/>
    <w:rsid w:val="0475830F"/>
    <w:rsid w:val="053672E5"/>
    <w:rsid w:val="0618AEC9"/>
    <w:rsid w:val="07198A17"/>
    <w:rsid w:val="07CB513B"/>
    <w:rsid w:val="0815E497"/>
    <w:rsid w:val="085346BC"/>
    <w:rsid w:val="0973D4BC"/>
    <w:rsid w:val="0A28BC0E"/>
    <w:rsid w:val="0B119FA7"/>
    <w:rsid w:val="0C6C932F"/>
    <w:rsid w:val="0F38F5BF"/>
    <w:rsid w:val="1134F896"/>
    <w:rsid w:val="139B1FF0"/>
    <w:rsid w:val="13EB2E33"/>
    <w:rsid w:val="1417C883"/>
    <w:rsid w:val="143095A3"/>
    <w:rsid w:val="1460E138"/>
    <w:rsid w:val="15316740"/>
    <w:rsid w:val="15549FC0"/>
    <w:rsid w:val="19172F33"/>
    <w:rsid w:val="196677E2"/>
    <w:rsid w:val="1977EEAA"/>
    <w:rsid w:val="19865A14"/>
    <w:rsid w:val="19E379A6"/>
    <w:rsid w:val="1B28BD07"/>
    <w:rsid w:val="1BA4BFC6"/>
    <w:rsid w:val="1C9FD034"/>
    <w:rsid w:val="1CF719BA"/>
    <w:rsid w:val="1E3DC901"/>
    <w:rsid w:val="1E8AF257"/>
    <w:rsid w:val="1F0DB979"/>
    <w:rsid w:val="2167FCB7"/>
    <w:rsid w:val="21BFBCA6"/>
    <w:rsid w:val="23FEC242"/>
    <w:rsid w:val="246D2049"/>
    <w:rsid w:val="26103526"/>
    <w:rsid w:val="277FFEA8"/>
    <w:rsid w:val="279D68CD"/>
    <w:rsid w:val="280430CA"/>
    <w:rsid w:val="28059F58"/>
    <w:rsid w:val="28D23365"/>
    <w:rsid w:val="28E1CD1D"/>
    <w:rsid w:val="29F927D2"/>
    <w:rsid w:val="2A6E03C6"/>
    <w:rsid w:val="2B864190"/>
    <w:rsid w:val="2BDF992C"/>
    <w:rsid w:val="2C09D427"/>
    <w:rsid w:val="2C94EB9F"/>
    <w:rsid w:val="2CF22F64"/>
    <w:rsid w:val="2D71C766"/>
    <w:rsid w:val="2DC219F7"/>
    <w:rsid w:val="2DC444D7"/>
    <w:rsid w:val="30814040"/>
    <w:rsid w:val="30B46FC3"/>
    <w:rsid w:val="31827426"/>
    <w:rsid w:val="31A6CD42"/>
    <w:rsid w:val="31E285FD"/>
    <w:rsid w:val="32D96EF1"/>
    <w:rsid w:val="336E80CD"/>
    <w:rsid w:val="33CA2DA1"/>
    <w:rsid w:val="359BC687"/>
    <w:rsid w:val="367A3E65"/>
    <w:rsid w:val="36B1CF0A"/>
    <w:rsid w:val="37547454"/>
    <w:rsid w:val="3893ADCA"/>
    <w:rsid w:val="38A9EC47"/>
    <w:rsid w:val="39610DF7"/>
    <w:rsid w:val="3C723AB6"/>
    <w:rsid w:val="3C754643"/>
    <w:rsid w:val="3CA41791"/>
    <w:rsid w:val="3D8BCBB7"/>
    <w:rsid w:val="3E0C9B35"/>
    <w:rsid w:val="3E5E0483"/>
    <w:rsid w:val="3F8A98A0"/>
    <w:rsid w:val="3FC37115"/>
    <w:rsid w:val="3FCD0505"/>
    <w:rsid w:val="3FF30978"/>
    <w:rsid w:val="4007F84E"/>
    <w:rsid w:val="42A99DB8"/>
    <w:rsid w:val="45F619F3"/>
    <w:rsid w:val="46256C5E"/>
    <w:rsid w:val="468E69F1"/>
    <w:rsid w:val="47611701"/>
    <w:rsid w:val="47D16B7D"/>
    <w:rsid w:val="48FCE762"/>
    <w:rsid w:val="48FD4E5B"/>
    <w:rsid w:val="492B6F92"/>
    <w:rsid w:val="4940C91B"/>
    <w:rsid w:val="49A723E9"/>
    <w:rsid w:val="49FA2B72"/>
    <w:rsid w:val="4A49C9D4"/>
    <w:rsid w:val="4AAB8F4D"/>
    <w:rsid w:val="4B93052E"/>
    <w:rsid w:val="4BDDECD6"/>
    <w:rsid w:val="4BF09E24"/>
    <w:rsid w:val="4C297D00"/>
    <w:rsid w:val="4CAB764D"/>
    <w:rsid w:val="4DD05885"/>
    <w:rsid w:val="4E8A393D"/>
    <w:rsid w:val="4F84017D"/>
    <w:rsid w:val="4FBE4BDD"/>
    <w:rsid w:val="5026099E"/>
    <w:rsid w:val="50C0000B"/>
    <w:rsid w:val="5107F947"/>
    <w:rsid w:val="51434F54"/>
    <w:rsid w:val="535DAA60"/>
    <w:rsid w:val="53804B9B"/>
    <w:rsid w:val="5387E55B"/>
    <w:rsid w:val="53FD9AA8"/>
    <w:rsid w:val="554CD41F"/>
    <w:rsid w:val="56AFBA8E"/>
    <w:rsid w:val="5747B152"/>
    <w:rsid w:val="5783AAEC"/>
    <w:rsid w:val="57A31ED9"/>
    <w:rsid w:val="57F5CEAA"/>
    <w:rsid w:val="580E67D6"/>
    <w:rsid w:val="5860BB75"/>
    <w:rsid w:val="59934A9F"/>
    <w:rsid w:val="5A06CE1F"/>
    <w:rsid w:val="5A3ADBF4"/>
    <w:rsid w:val="5B68BC45"/>
    <w:rsid w:val="5D048CA6"/>
    <w:rsid w:val="60AAF6DC"/>
    <w:rsid w:val="610C5785"/>
    <w:rsid w:val="61A48BA1"/>
    <w:rsid w:val="6246C65A"/>
    <w:rsid w:val="6263EBD7"/>
    <w:rsid w:val="65E9247F"/>
    <w:rsid w:val="65FE335E"/>
    <w:rsid w:val="6680A711"/>
    <w:rsid w:val="6737C4F4"/>
    <w:rsid w:val="67954C1B"/>
    <w:rsid w:val="6842E74D"/>
    <w:rsid w:val="6877AB9A"/>
    <w:rsid w:val="69478504"/>
    <w:rsid w:val="699CA2A8"/>
    <w:rsid w:val="6A157DBA"/>
    <w:rsid w:val="6BB018D0"/>
    <w:rsid w:val="6D7123BA"/>
    <w:rsid w:val="6FF4A85D"/>
    <w:rsid w:val="70876B2E"/>
    <w:rsid w:val="71466873"/>
    <w:rsid w:val="71E99DAC"/>
    <w:rsid w:val="71F0DCBB"/>
    <w:rsid w:val="747AC4A6"/>
    <w:rsid w:val="7497E0A6"/>
    <w:rsid w:val="74AFA45D"/>
    <w:rsid w:val="74C43431"/>
    <w:rsid w:val="75265F27"/>
    <w:rsid w:val="76ED8989"/>
    <w:rsid w:val="770768FB"/>
    <w:rsid w:val="7737585F"/>
    <w:rsid w:val="77407AEC"/>
    <w:rsid w:val="775D47F5"/>
    <w:rsid w:val="7A6A3530"/>
    <w:rsid w:val="7AA0992F"/>
    <w:rsid w:val="7EB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C7A"/>
  <w15:chartTrackingRefBased/>
  <w15:docId w15:val="{D8B38AB3-0839-4883-B60D-683957D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6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6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C4"/>
  </w:style>
  <w:style w:type="paragraph" w:styleId="Stopka">
    <w:name w:val="footer"/>
    <w:basedOn w:val="Normalny"/>
    <w:link w:val="StopkaZnak"/>
    <w:uiPriority w:val="99"/>
    <w:unhideWhenUsed/>
    <w:rsid w:val="0055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C4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968C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venol.pl/product/ravenol-mtf-3-sae-75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venol.pl/product/ravenol-mtf-2-sae-75w-8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venol.pl/product/ravenol-mtf-1-sae-75w-85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venol.pl/dobierz-olej/" TargetMode="External"/><Relationship Id="rId10" Type="http://schemas.openxmlformats.org/officeDocument/2006/relationships/hyperlink" Target="https://www.ravenol.pl/korzysci-dla-skrzyni-manualnej-wynikajace-z-wymiany-oleju-mtf-i-zagrozenia-spowodowane-brakiem-wymiany-olej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avenol.pl/product/ravenol-mtf-4-sae-70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4D35E82049444A439D1B94FB4C6D4" ma:contentTypeVersion="11" ma:contentTypeDescription="Utwórz nowy dokument." ma:contentTypeScope="" ma:versionID="cac895e7aa2b39814133da74e7423dbf">
  <xsd:schema xmlns:xsd="http://www.w3.org/2001/XMLSchema" xmlns:xs="http://www.w3.org/2001/XMLSchema" xmlns:p="http://schemas.microsoft.com/office/2006/metadata/properties" xmlns:ns2="83d54360-f4f7-49fe-ae61-c5da5849837c" xmlns:ns3="0d50c05e-3efd-450d-a133-34630cea1dd1" targetNamespace="http://schemas.microsoft.com/office/2006/metadata/properties" ma:root="true" ma:fieldsID="0cd492ce34c97f1e5e26589a848b164b" ns2:_="" ns3:_="">
    <xsd:import namespace="83d54360-f4f7-49fe-ae61-c5da5849837c"/>
    <xsd:import namespace="0d50c05e-3efd-450d-a133-34630cea1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4360-f4f7-49fe-ae61-c5da58498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864e6147-50fc-44a3-9d77-20af7a3f3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0c05e-3efd-450d-a133-34630cea1d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a42ac7-d1e4-4c0f-a2c7-65a303088673}" ma:internalName="TaxCatchAll" ma:showField="CatchAllData" ma:web="0d50c05e-3efd-450d-a133-34630cea1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3C5D-6AF7-4BD6-966D-4C10EE2BC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2580E-9180-49D2-A103-72880667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4360-f4f7-49fe-ae61-c5da5849837c"/>
    <ds:schemaRef ds:uri="0d50c05e-3efd-450d-a133-34630cea1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B75AC-34DD-485A-AA34-6A870B0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Mikołajczuk</dc:creator>
  <cp:keywords/>
  <dc:description/>
  <cp:lastModifiedBy>Ewelina Woźniak</cp:lastModifiedBy>
  <cp:revision>182</cp:revision>
  <dcterms:created xsi:type="dcterms:W3CDTF">2023-04-06T06:51:00Z</dcterms:created>
  <dcterms:modified xsi:type="dcterms:W3CDTF">2023-05-24T11:43:00Z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0x01010087B4D35E82049444A439D1B94FB4C6D4</vt:lpwstr>
  </property>
  <property fmtid="{D5CDD505-2E9C-101B-9397-08002B2CF9AE}" pid="3" name="MediaServiceImageTags">
    <vt:lpwstr/>
  </property>
</Properties>
</file>