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3288" w14:textId="77777777" w:rsidR="001127E6" w:rsidRDefault="000704D1">
      <w:r>
        <w:t>Funkcje oleju silnikowego</w:t>
      </w:r>
      <w:r w:rsidR="004F4B21">
        <w:t>.</w:t>
      </w:r>
    </w:p>
    <w:p w14:paraId="41143CD9" w14:textId="7AE2F094" w:rsidR="00A8780F" w:rsidRDefault="00F324A0">
      <w:r>
        <w:br/>
      </w:r>
      <w:r w:rsidR="006E4BB1">
        <w:t>Pomimo</w:t>
      </w:r>
      <w:r w:rsidR="002A5028">
        <w:t xml:space="preserve"> nieustanne</w:t>
      </w:r>
      <w:r w:rsidR="00FF6606">
        <w:t xml:space="preserve">go rozwoju </w:t>
      </w:r>
      <w:r w:rsidR="00B21A71">
        <w:t>technologii produkcji silników</w:t>
      </w:r>
      <w:r w:rsidR="00FF6606">
        <w:t xml:space="preserve">, wysilania </w:t>
      </w:r>
      <w:r w:rsidR="00B21A71">
        <w:t>jednostek</w:t>
      </w:r>
      <w:r w:rsidR="00AA2857">
        <w:t xml:space="preserve"> oraz</w:t>
      </w:r>
      <w:r w:rsidR="00FF6606">
        <w:t xml:space="preserve"> dążenia do jak najniższych lepkości, olej silnikowy </w:t>
      </w:r>
      <w:r w:rsidR="009969E3">
        <w:t xml:space="preserve">nadal spełnia te same </w:t>
      </w:r>
      <w:r w:rsidR="00DB540D">
        <w:t>zadania</w:t>
      </w:r>
      <w:r w:rsidR="00F032FA">
        <w:t xml:space="preserve">, czyli dba o </w:t>
      </w:r>
      <w:r w:rsidR="009969E3">
        <w:t>jak najlepsz</w:t>
      </w:r>
      <w:r w:rsidR="00F032FA">
        <w:t xml:space="preserve">ą </w:t>
      </w:r>
      <w:r w:rsidR="009969E3">
        <w:t>ochron</w:t>
      </w:r>
      <w:r w:rsidR="00F032FA">
        <w:t xml:space="preserve">ę </w:t>
      </w:r>
      <w:r w:rsidR="005B152A">
        <w:t xml:space="preserve">silnika przed warunkami </w:t>
      </w:r>
      <w:r w:rsidR="009F1E3D">
        <w:t>pracy panującymi w jego wnętrzu.</w:t>
      </w:r>
    </w:p>
    <w:p w14:paraId="0E8E8B4C" w14:textId="4487A18D" w:rsidR="00857A91" w:rsidRDefault="00A83241">
      <w:r>
        <w:br/>
      </w:r>
      <w:r w:rsidR="00D7630A">
        <w:br/>
      </w:r>
      <w:r w:rsidR="00755CDB">
        <w:t>Smarowanie</w:t>
      </w:r>
      <w:r w:rsidR="00857A91">
        <w:t>.</w:t>
      </w:r>
    </w:p>
    <w:p w14:paraId="73DCA19D" w14:textId="6610435A" w:rsidR="00A8780F" w:rsidRDefault="00857A91">
      <w:r>
        <w:t>W</w:t>
      </w:r>
      <w:r w:rsidR="006C3300">
        <w:t xml:space="preserve"> silniku spalinowym</w:t>
      </w:r>
      <w:r w:rsidR="00A43D2D">
        <w:t xml:space="preserve"> </w:t>
      </w:r>
      <w:r w:rsidR="00F72D4E">
        <w:t>podczas pracy</w:t>
      </w:r>
      <w:r w:rsidR="0060623C">
        <w:t xml:space="preserve"> trze o siebie </w:t>
      </w:r>
      <w:r w:rsidR="008D3F57">
        <w:t>wiele ruchomych elementów wykonanych z metalu</w:t>
      </w:r>
      <w:r w:rsidR="00F72D4E">
        <w:t>.</w:t>
      </w:r>
      <w:r w:rsidR="008D3F57">
        <w:t xml:space="preserve"> </w:t>
      </w:r>
      <w:r w:rsidR="00F72D4E">
        <w:t>O</w:t>
      </w:r>
      <w:r w:rsidR="008D3F57">
        <w:t>lej zapewnia cienki film</w:t>
      </w:r>
      <w:r w:rsidR="0060623C">
        <w:t xml:space="preserve"> </w:t>
      </w:r>
      <w:r w:rsidR="0040064D">
        <w:t>smarny</w:t>
      </w:r>
      <w:r w:rsidR="008D3F57">
        <w:t xml:space="preserve"> </w:t>
      </w:r>
      <w:r w:rsidR="00ED67F3">
        <w:t>oddzielający te elementy i chroni</w:t>
      </w:r>
      <w:r w:rsidR="0060623C">
        <w:t>ący</w:t>
      </w:r>
      <w:r w:rsidR="00ED67F3">
        <w:t xml:space="preserve"> przed zatarciem się </w:t>
      </w:r>
      <w:r w:rsidR="0060623C">
        <w:t>jednostki</w:t>
      </w:r>
      <w:r w:rsidR="00ED67F3">
        <w:t>.</w:t>
      </w:r>
      <w:r w:rsidR="00141DDB">
        <w:t xml:space="preserve"> </w:t>
      </w:r>
      <w:r w:rsidR="0020250A">
        <w:t>By smarowanie było o</w:t>
      </w:r>
      <w:r w:rsidR="00471E9A">
        <w:t>dpowiednie</w:t>
      </w:r>
      <w:r w:rsidR="00571ABC">
        <w:t>,</w:t>
      </w:r>
      <w:r w:rsidR="00471E9A">
        <w:t xml:space="preserve"> </w:t>
      </w:r>
      <w:r w:rsidR="000E1F17">
        <w:t xml:space="preserve">stosowane są </w:t>
      </w:r>
      <w:r w:rsidR="00262A35">
        <w:t xml:space="preserve">różne </w:t>
      </w:r>
      <w:r w:rsidR="00DB0BD4">
        <w:t>dodatki uszlachetniające</w:t>
      </w:r>
      <w:r w:rsidR="006A62DC">
        <w:t>. Jednym</w:t>
      </w:r>
      <w:r w:rsidR="00081F87">
        <w:t>i z nich są</w:t>
      </w:r>
      <w:r w:rsidR="006A62DC">
        <w:t xml:space="preserve"> </w:t>
      </w:r>
      <w:r w:rsidR="00DB0BD4">
        <w:t>modyfikator</w:t>
      </w:r>
      <w:r w:rsidR="00081F87">
        <w:t>y</w:t>
      </w:r>
      <w:r w:rsidR="00DB0BD4">
        <w:t xml:space="preserve"> lepkoś</w:t>
      </w:r>
      <w:r w:rsidR="00411677">
        <w:t>ci</w:t>
      </w:r>
      <w:r w:rsidR="00081F87">
        <w:t>,</w:t>
      </w:r>
      <w:r w:rsidR="00411677">
        <w:t xml:space="preserve"> </w:t>
      </w:r>
      <w:r w:rsidR="00262A35">
        <w:t xml:space="preserve">które sprawiają, że </w:t>
      </w:r>
      <w:r w:rsidR="00411677">
        <w:t xml:space="preserve">w każdym zakresie temperatur film </w:t>
      </w:r>
      <w:r w:rsidR="0040064D">
        <w:t>smarny</w:t>
      </w:r>
      <w:r w:rsidR="00411677">
        <w:t xml:space="preserve"> </w:t>
      </w:r>
      <w:r w:rsidR="00262A35">
        <w:t xml:space="preserve">jest </w:t>
      </w:r>
      <w:r w:rsidR="00411677">
        <w:t xml:space="preserve">stabilny i zapewnia </w:t>
      </w:r>
      <w:r w:rsidR="00081F87">
        <w:t xml:space="preserve">optymalną </w:t>
      </w:r>
      <w:r w:rsidR="00411677">
        <w:t xml:space="preserve">ochronę. Przy niedostatecznym smarowaniu najszybciej uszkodzeniu </w:t>
      </w:r>
      <w:r w:rsidR="005C3D96">
        <w:t xml:space="preserve">mogą ulec </w:t>
      </w:r>
      <w:r w:rsidR="00411677">
        <w:t>panewki wału korbowego jak i wałków rozrządu.</w:t>
      </w:r>
    </w:p>
    <w:p w14:paraId="37AAB04F" w14:textId="18F4B7F4" w:rsidR="00857A91" w:rsidRDefault="00ED67F3">
      <w:r>
        <w:br/>
      </w:r>
      <w:r w:rsidR="00D7630A">
        <w:br/>
      </w:r>
      <w:r>
        <w:t>Doszczelnianie</w:t>
      </w:r>
      <w:r w:rsidR="00857A91">
        <w:t>.</w:t>
      </w:r>
      <w:r>
        <w:t xml:space="preserve"> </w:t>
      </w:r>
    </w:p>
    <w:p w14:paraId="5B254FCB" w14:textId="77633F91" w:rsidR="00A8780F" w:rsidRDefault="00E27AC9">
      <w:r>
        <w:t>O</w:t>
      </w:r>
      <w:r w:rsidR="00794C46">
        <w:t xml:space="preserve">lej doszczelnia </w:t>
      </w:r>
      <w:r w:rsidR="0040064D">
        <w:t xml:space="preserve">też </w:t>
      </w:r>
      <w:r w:rsidR="00ED67F3">
        <w:t>jednostkę napędową,</w:t>
      </w:r>
      <w:r w:rsidR="00411677">
        <w:t xml:space="preserve"> ponieważ żad</w:t>
      </w:r>
      <w:r w:rsidR="00D33DD6">
        <w:t>en</w:t>
      </w:r>
      <w:r w:rsidR="00411677">
        <w:t xml:space="preserve"> silnik nie może być spasowany za ciasno. Przy wysokich temperaturach metal się rozszerza</w:t>
      </w:r>
      <w:r w:rsidR="00D33DD6">
        <w:t xml:space="preserve">, zmniejsza się również przerwa </w:t>
      </w:r>
      <w:r w:rsidR="0040064D">
        <w:t>(</w:t>
      </w:r>
      <w:r w:rsidR="00D33DD6">
        <w:t>wyrażana w setnych częściach milimetrów</w:t>
      </w:r>
      <w:r w:rsidR="0040064D">
        <w:t>)</w:t>
      </w:r>
      <w:r w:rsidR="00CF2ECB">
        <w:t>,</w:t>
      </w:r>
      <w:r w:rsidR="00E061DC">
        <w:t xml:space="preserve"> którą </w:t>
      </w:r>
      <w:r w:rsidR="00CF2ECB">
        <w:t xml:space="preserve">doszczelnia </w:t>
      </w:r>
      <w:r w:rsidR="0040064D">
        <w:t xml:space="preserve">właśnie </w:t>
      </w:r>
      <w:r w:rsidR="00CF2ECB">
        <w:t>olej</w:t>
      </w:r>
      <w:r w:rsidR="00E061DC">
        <w:t>.</w:t>
      </w:r>
      <w:r w:rsidR="00D33DD6">
        <w:t xml:space="preserve"> </w:t>
      </w:r>
      <w:r w:rsidR="00E061DC">
        <w:t>P</w:t>
      </w:r>
      <w:r w:rsidR="00ED67F3">
        <w:t>owstawały</w:t>
      </w:r>
      <w:r w:rsidR="00FF7AAA">
        <w:t xml:space="preserve"> i nadal powstają</w:t>
      </w:r>
      <w:r w:rsidR="00ED67F3">
        <w:t xml:space="preserve"> mity</w:t>
      </w:r>
      <w:r w:rsidR="00FF7AAA">
        <w:t xml:space="preserve"> na temat korzystania z zwiększonych lepkości w przypadku silników z większym przebiegiem</w:t>
      </w:r>
      <w:r w:rsidR="005C3D96">
        <w:t>,</w:t>
      </w:r>
      <w:r w:rsidR="00FF7AAA">
        <w:t xml:space="preserve"> co jest oczywiście błędem</w:t>
      </w:r>
      <w:r w:rsidR="00E061DC">
        <w:t>, ponieważ regularnie</w:t>
      </w:r>
      <w:r w:rsidR="00192CF4">
        <w:t xml:space="preserve"> serwisowany</w:t>
      </w:r>
      <w:r w:rsidR="00E061DC">
        <w:t xml:space="preserve"> silnik </w:t>
      </w:r>
      <w:r w:rsidR="00CB02FE">
        <w:t>nie</w:t>
      </w:r>
      <w:r w:rsidR="00192CF4">
        <w:t xml:space="preserve"> będzie</w:t>
      </w:r>
      <w:r w:rsidR="00CB02FE">
        <w:t xml:space="preserve"> wymaga</w:t>
      </w:r>
      <w:r w:rsidR="00192CF4">
        <w:t>ł</w:t>
      </w:r>
      <w:r w:rsidR="00CB02FE">
        <w:t xml:space="preserve"> dodatkowego doszczelniania.</w:t>
      </w:r>
      <w:r w:rsidR="00FF7AAA">
        <w:t xml:space="preserve"> Jedyne </w:t>
      </w:r>
      <w:r w:rsidR="003263F2">
        <w:t>wskazane</w:t>
      </w:r>
      <w:r w:rsidR="00FF7AAA">
        <w:t xml:space="preserve"> oleje to takie</w:t>
      </w:r>
      <w:r w:rsidR="000F7F3A">
        <w:t>,</w:t>
      </w:r>
      <w:r w:rsidR="00FF7AAA">
        <w:t xml:space="preserve"> które odpowiadają specyfikacjom i lepkościom umie</w:t>
      </w:r>
      <w:r w:rsidR="00141DDB">
        <w:t>szczonym</w:t>
      </w:r>
      <w:r w:rsidR="00FF7AAA">
        <w:t xml:space="preserve"> w książce serwisowej</w:t>
      </w:r>
      <w:r w:rsidR="00141DDB">
        <w:t>.</w:t>
      </w:r>
    </w:p>
    <w:p w14:paraId="5B4CD1C3" w14:textId="0430B1E5" w:rsidR="00A13BF2" w:rsidRDefault="00CA49A1">
      <w:r>
        <w:br/>
      </w:r>
      <w:r w:rsidR="00D7630A">
        <w:br/>
      </w:r>
      <w:r>
        <w:t>Wymywanie zanieczyszczeń i utrzymywanie ich w zawiesinie</w:t>
      </w:r>
      <w:r w:rsidR="00857A91">
        <w:t>.</w:t>
      </w:r>
    </w:p>
    <w:p w14:paraId="1B3EFC6E" w14:textId="21987F76" w:rsidR="00A8780F" w:rsidRDefault="00CA49A1">
      <w:r>
        <w:br/>
        <w:t xml:space="preserve">Właściwością dobrego oleju klasy premium </w:t>
      </w:r>
      <w:r w:rsidR="002E1D12">
        <w:t>jest jego zwiększona ilość dodatków myjących</w:t>
      </w:r>
      <w:r w:rsidR="00D97E23">
        <w:t xml:space="preserve">. </w:t>
      </w:r>
      <w:r w:rsidR="00420BBF">
        <w:t xml:space="preserve">Proces spalania paliwa </w:t>
      </w:r>
      <w:r w:rsidR="006D0927">
        <w:t>wytwarza zanieczyszczenia.</w:t>
      </w:r>
      <w:r w:rsidR="003B7CDB">
        <w:t xml:space="preserve"> </w:t>
      </w:r>
      <w:r w:rsidR="00420BBF">
        <w:t>O</w:t>
      </w:r>
      <w:r w:rsidR="00F009C3">
        <w:t>lej rozpuszcza powstałe złogi do jak najmniejszych rozmiarów</w:t>
      </w:r>
      <w:r w:rsidR="00694A38">
        <w:t>,</w:t>
      </w:r>
      <w:r w:rsidR="00F009C3">
        <w:t xml:space="preserve"> by nie </w:t>
      </w:r>
      <w:r w:rsidR="007C377C">
        <w:t>zapchały kanalików olejowych</w:t>
      </w:r>
      <w:r w:rsidR="00420BBF">
        <w:t xml:space="preserve"> lub </w:t>
      </w:r>
      <w:r w:rsidR="007B11CF">
        <w:t>filtra, co</w:t>
      </w:r>
      <w:r w:rsidR="007C377C">
        <w:t xml:space="preserve"> doprowadzić może do zatarcia jednostki. Nierozpuszczalne zanieczyszczenia</w:t>
      </w:r>
      <w:r w:rsidR="00EC477F">
        <w:t>,</w:t>
      </w:r>
      <w:r w:rsidR="007C377C">
        <w:t xml:space="preserve"> takie jak opiłki metalu</w:t>
      </w:r>
      <w:r w:rsidR="00EC477F">
        <w:t>,</w:t>
      </w:r>
      <w:r w:rsidR="007C377C">
        <w:t xml:space="preserve"> wynikające z naturalnego zużycia części mechanicznych</w:t>
      </w:r>
      <w:r w:rsidR="003263F2">
        <w:t xml:space="preserve"> silnika</w:t>
      </w:r>
      <w:r w:rsidR="00EC477F">
        <w:t>,</w:t>
      </w:r>
      <w:r w:rsidR="007C377C">
        <w:t xml:space="preserve"> grawitacyjnie opadną do miski </w:t>
      </w:r>
      <w:r w:rsidR="007B11CF">
        <w:t>olejowej,</w:t>
      </w:r>
      <w:r w:rsidR="00246B7B">
        <w:t xml:space="preserve"> gdzie dodatki dyspergujące zawarte w oleju</w:t>
      </w:r>
      <w:r w:rsidR="007C377C">
        <w:t xml:space="preserve"> utrzymują</w:t>
      </w:r>
      <w:r w:rsidR="00246B7B">
        <w:t xml:space="preserve"> </w:t>
      </w:r>
      <w:r w:rsidR="007C377C">
        <w:t>je</w:t>
      </w:r>
      <w:r w:rsidR="00246B7B">
        <w:t xml:space="preserve"> w zawiesinie </w:t>
      </w:r>
      <w:r w:rsidR="003263F2">
        <w:t xml:space="preserve">aż </w:t>
      </w:r>
      <w:r w:rsidR="00246B7B">
        <w:t>do następnej wymiany.</w:t>
      </w:r>
    </w:p>
    <w:p w14:paraId="02A4A96E" w14:textId="725E9646" w:rsidR="001730D5" w:rsidRDefault="00C67BDF">
      <w:r>
        <w:br/>
      </w:r>
      <w:r>
        <w:br/>
        <w:t>Antykorozyjne</w:t>
      </w:r>
      <w:r w:rsidR="001730D5">
        <w:t>.</w:t>
      </w:r>
    </w:p>
    <w:p w14:paraId="49A210BE" w14:textId="794EB241" w:rsidR="00A8780F" w:rsidRDefault="00C67BDF">
      <w:r>
        <w:t>Podczas procesu spalania wytwarzają się tlenki siarki.</w:t>
      </w:r>
      <w:r w:rsidR="00C2650F">
        <w:t xml:space="preserve"> Te</w:t>
      </w:r>
      <w:r w:rsidR="009B773E">
        <w:t xml:space="preserve"> produkty spalania</w:t>
      </w:r>
      <w:r w:rsidR="00C2650F">
        <w:t xml:space="preserve"> mieszają się z parą wodną tworząc kwas siarkowy i siarkawy</w:t>
      </w:r>
      <w:r w:rsidR="002053E9">
        <w:t>,</w:t>
      </w:r>
      <w:r w:rsidR="00C2650F">
        <w:t xml:space="preserve"> </w:t>
      </w:r>
      <w:r w:rsidR="00676B28">
        <w:t>które w pewnej ilości dostają się do układu smarowania.</w:t>
      </w:r>
      <w:r w:rsidR="002053E9">
        <w:t xml:space="preserve"> </w:t>
      </w:r>
      <w:r w:rsidR="00F47C31">
        <w:t xml:space="preserve">Olej specjalnie wytwarzany jest </w:t>
      </w:r>
      <w:r w:rsidR="00D7442C">
        <w:t>w</w:t>
      </w:r>
      <w:r w:rsidR="00F47C31">
        <w:t xml:space="preserve"> odczyn</w:t>
      </w:r>
      <w:r w:rsidR="00D7442C">
        <w:t>ie</w:t>
      </w:r>
      <w:r w:rsidR="00F47C31">
        <w:t xml:space="preserve"> zasadowy</w:t>
      </w:r>
      <w:r w:rsidR="00D7442C">
        <w:t>m</w:t>
      </w:r>
      <w:r w:rsidR="00F47C31">
        <w:t xml:space="preserve"> w celu neutralizacji kwasów.</w:t>
      </w:r>
      <w:r w:rsidR="00676B28">
        <w:t xml:space="preserve"> </w:t>
      </w:r>
      <w:r w:rsidR="00985F5E">
        <w:t>Gdyby olej nie posiadał takiej funkcji</w:t>
      </w:r>
      <w:r w:rsidR="00EC477F">
        <w:t>,</w:t>
      </w:r>
      <w:r w:rsidR="00985F5E">
        <w:t xml:space="preserve"> łożyska </w:t>
      </w:r>
      <w:r w:rsidR="00BB0A7F">
        <w:t xml:space="preserve">korbowodowe wykonane z metali kolorowych </w:t>
      </w:r>
      <w:r w:rsidR="00E5415A">
        <w:t>były</w:t>
      </w:r>
      <w:r w:rsidR="003C144B">
        <w:t xml:space="preserve">by </w:t>
      </w:r>
      <w:r w:rsidR="00BB0A7F">
        <w:t>wystawione na szczególne działanie korozji.</w:t>
      </w:r>
    </w:p>
    <w:p w14:paraId="24DD36D1" w14:textId="77777777" w:rsidR="00A8780F" w:rsidRDefault="004C2778">
      <w:r>
        <w:lastRenderedPageBreak/>
        <w:br/>
      </w:r>
      <w:r>
        <w:br/>
        <w:t>Chłodzenie</w:t>
      </w:r>
      <w:r w:rsidR="001730D5">
        <w:t>.</w:t>
      </w:r>
    </w:p>
    <w:p w14:paraId="301EC407" w14:textId="5B196425" w:rsidR="00A8780F" w:rsidRDefault="004C2778">
      <w:r>
        <w:br/>
      </w:r>
      <w:r w:rsidR="00E21CAA">
        <w:t>Podczas spalania</w:t>
      </w:r>
      <w:r w:rsidR="00F66F38">
        <w:t xml:space="preserve"> paliwa wytwarzana jest wysoka temperatura, </w:t>
      </w:r>
      <w:r w:rsidR="006F34CB">
        <w:t xml:space="preserve">a </w:t>
      </w:r>
      <w:r w:rsidR="00F66F38">
        <w:t xml:space="preserve">przepływający w układzie olej odbiera </w:t>
      </w:r>
      <w:r w:rsidR="00D40D3B">
        <w:t>ciepło i przepływa przez specjalnie zaprojektowane chłodniczki oleju</w:t>
      </w:r>
      <w:r w:rsidR="007F33F8">
        <w:t>, w oparciu o jeden z dwóch dostępnych systemów.</w:t>
      </w:r>
      <w:r w:rsidR="008B6011">
        <w:t xml:space="preserve"> Obecnie częściej stosowane rozwiązanie</w:t>
      </w:r>
      <w:r w:rsidR="006E1B4E">
        <w:t>,</w:t>
      </w:r>
      <w:r w:rsidR="00204535">
        <w:t xml:space="preserve"> które pełni podwójną rolę</w:t>
      </w:r>
      <w:r w:rsidR="0097054F">
        <w:t xml:space="preserve"> -</w:t>
      </w:r>
      <w:r w:rsidR="00204535">
        <w:t xml:space="preserve"> nie tylko chłodzi</w:t>
      </w:r>
      <w:r w:rsidR="00B71A18">
        <w:t>,</w:t>
      </w:r>
      <w:r w:rsidR="00204535">
        <w:t xml:space="preserve"> ale również rozgrzewa olej silnikowy zaraz po uruchomieniu. Jest to system pośredni z wykorzystaniem płynu chłodniczego. </w:t>
      </w:r>
      <w:r w:rsidR="00943E3C">
        <w:t>Drugim dostępnym rozwiązaniem jest</w:t>
      </w:r>
      <w:r w:rsidR="000961C6">
        <w:t xml:space="preserve"> bezpośredni</w:t>
      </w:r>
      <w:r w:rsidR="00B2490B">
        <w:t xml:space="preserve"> system</w:t>
      </w:r>
      <w:r w:rsidR="000961C6">
        <w:t xml:space="preserve"> wykorzystują</w:t>
      </w:r>
      <w:r w:rsidR="00B2490B">
        <w:t>cy</w:t>
      </w:r>
      <w:r w:rsidR="000961C6">
        <w:t xml:space="preserve"> tylko pęd powietrza, często umieszczan</w:t>
      </w:r>
      <w:r w:rsidR="00B2490B">
        <w:t>y</w:t>
      </w:r>
      <w:r w:rsidR="000961C6">
        <w:t xml:space="preserve"> przy chłodnicy</w:t>
      </w:r>
      <w:r w:rsidR="00781705">
        <w:t>.</w:t>
      </w:r>
      <w:r w:rsidR="00B2490B">
        <w:t xml:space="preserve"> Stosuje się w nim żebrowany element</w:t>
      </w:r>
      <w:r w:rsidR="006F4333">
        <w:t xml:space="preserve"> montowany przy chłodnicy.</w:t>
      </w:r>
    </w:p>
    <w:p w14:paraId="0D2E6050" w14:textId="77777777" w:rsidR="00A8780F" w:rsidRDefault="00BF46DC">
      <w:r>
        <w:br/>
      </w:r>
      <w:r>
        <w:br/>
      </w:r>
      <w:r w:rsidR="00422A57">
        <w:t>Ochrona przed spalaniem stukowym.</w:t>
      </w:r>
    </w:p>
    <w:p w14:paraId="774DA448" w14:textId="68029689" w:rsidR="00A8780F" w:rsidRDefault="00422A57">
      <w:r>
        <w:br/>
        <w:t>Spalanie stukowe</w:t>
      </w:r>
      <w:r w:rsidR="009E550A">
        <w:t>,</w:t>
      </w:r>
      <w:r>
        <w:t xml:space="preserve"> zwane również </w:t>
      </w:r>
      <w:r w:rsidR="002915E9">
        <w:t>LSPI (</w:t>
      </w:r>
      <w:proofErr w:type="spellStart"/>
      <w:r w:rsidR="002915E9">
        <w:t>Low</w:t>
      </w:r>
      <w:proofErr w:type="spellEnd"/>
      <w:r w:rsidR="009E550A">
        <w:t xml:space="preserve"> </w:t>
      </w:r>
      <w:proofErr w:type="spellStart"/>
      <w:r w:rsidR="009E550A">
        <w:t>Speed</w:t>
      </w:r>
      <w:proofErr w:type="spellEnd"/>
      <w:r w:rsidR="009E550A">
        <w:t xml:space="preserve"> </w:t>
      </w:r>
      <w:proofErr w:type="spellStart"/>
      <w:r w:rsidR="009E550A">
        <w:t>Pre-Ignition</w:t>
      </w:r>
      <w:proofErr w:type="spellEnd"/>
      <w:r w:rsidR="009E550A">
        <w:t>)</w:t>
      </w:r>
      <w:r w:rsidR="000E22C6">
        <w:t>,</w:t>
      </w:r>
      <w:r>
        <w:t xml:space="preserve"> występuj</w:t>
      </w:r>
      <w:r w:rsidR="000E22C6">
        <w:t>e</w:t>
      </w:r>
      <w:r>
        <w:t xml:space="preserve"> w</w:t>
      </w:r>
      <w:r w:rsidR="009E550A">
        <w:t xml:space="preserve"> wysilonych silnikach</w:t>
      </w:r>
      <w:r w:rsidR="00D74AE4">
        <w:t xml:space="preserve"> </w:t>
      </w:r>
      <w:r w:rsidR="009E550A">
        <w:t>(100KM na 1L pojemności)</w:t>
      </w:r>
      <w:r w:rsidR="000A3573">
        <w:t xml:space="preserve"> turbodoładowanych jednost</w:t>
      </w:r>
      <w:r w:rsidR="000E22C6">
        <w:t>ek</w:t>
      </w:r>
      <w:r w:rsidR="00D74AE4">
        <w:t>.</w:t>
      </w:r>
      <w:r w:rsidR="00E42C00">
        <w:t xml:space="preserve"> </w:t>
      </w:r>
      <w:r w:rsidR="00D74AE4">
        <w:t>W</w:t>
      </w:r>
      <w:r w:rsidR="00E42C00">
        <w:t>ywołane</w:t>
      </w:r>
      <w:r w:rsidR="00D74AE4">
        <w:t xml:space="preserve"> jest</w:t>
      </w:r>
      <w:r w:rsidR="00C50F5F">
        <w:t xml:space="preserve"> przedwczesnym spaleniem mieszanki</w:t>
      </w:r>
      <w:r w:rsidR="00BF0F9C">
        <w:t>.</w:t>
      </w:r>
      <w:r w:rsidR="00E42C00">
        <w:t xml:space="preserve"> Ciśnienie wywołane prze</w:t>
      </w:r>
      <w:r w:rsidR="008711A3">
        <w:t>z oderwanie cząsteczek oleju z</w:t>
      </w:r>
      <w:r w:rsidR="00E5529E">
        <w:t>e</w:t>
      </w:r>
      <w:r w:rsidR="008711A3">
        <w:t xml:space="preserve"> ścianek cylindra</w:t>
      </w:r>
      <w:r w:rsidR="00E42C00">
        <w:t xml:space="preserve"> rozrywa płaszcz tłoka lub uszkadza </w:t>
      </w:r>
      <w:r w:rsidR="00D755CA">
        <w:t>wał korbowy</w:t>
      </w:r>
      <w:r w:rsidR="00E25779">
        <w:t>,</w:t>
      </w:r>
      <w:r w:rsidR="008711A3">
        <w:t xml:space="preserve"> mogąc trwale uszkodzić silnik</w:t>
      </w:r>
      <w:r w:rsidR="00E25779">
        <w:t>.</w:t>
      </w:r>
      <w:r w:rsidR="00BF0F9C">
        <w:t xml:space="preserve"> Przyjęło się</w:t>
      </w:r>
      <w:r w:rsidR="00301C7A">
        <w:t>,</w:t>
      </w:r>
      <w:r w:rsidR="00BF0F9C">
        <w:t xml:space="preserve"> że</w:t>
      </w:r>
      <w:r w:rsidR="006C3A18">
        <w:t xml:space="preserve"> </w:t>
      </w:r>
      <w:r w:rsidR="00BF0F9C">
        <w:t>p</w:t>
      </w:r>
      <w:r w:rsidR="00F25F67">
        <w:t>owodem są krople</w:t>
      </w:r>
      <w:r w:rsidR="00BF0F9C">
        <w:t xml:space="preserve"> lub osady</w:t>
      </w:r>
      <w:r w:rsidR="00F25F67">
        <w:t xml:space="preserve"> oleju </w:t>
      </w:r>
      <w:r w:rsidR="00BF0F9C">
        <w:t>osiadające</w:t>
      </w:r>
      <w:r w:rsidR="00F25F67">
        <w:t xml:space="preserve"> w komorze spalania. </w:t>
      </w:r>
      <w:r w:rsidR="000E22C6">
        <w:t>Aby temu zapobiegać w</w:t>
      </w:r>
      <w:r w:rsidR="00F25F67">
        <w:t>prowadzono specjalną klasę jakości AP</w:t>
      </w:r>
      <w:r w:rsidR="00EF1021">
        <w:t>I</w:t>
      </w:r>
      <w:r w:rsidR="00F25F67">
        <w:t xml:space="preserve"> SN Plus</w:t>
      </w:r>
      <w:r w:rsidR="00BC3F5F">
        <w:t>, która skutecznie</w:t>
      </w:r>
      <w:r w:rsidR="00EC1CED">
        <w:t xml:space="preserve"> chroni przed</w:t>
      </w:r>
      <w:r w:rsidR="00BC3F5F">
        <w:t xml:space="preserve"> t</w:t>
      </w:r>
      <w:r w:rsidR="00EC1CED">
        <w:t>ym</w:t>
      </w:r>
      <w:r w:rsidR="00BC3F5F">
        <w:t xml:space="preserve"> </w:t>
      </w:r>
      <w:r w:rsidR="00906499">
        <w:t>zjawisk</w:t>
      </w:r>
      <w:r w:rsidR="00EC1CED">
        <w:t>iem</w:t>
      </w:r>
      <w:r w:rsidR="00906499">
        <w:t>,</w:t>
      </w:r>
      <w:r w:rsidR="00BC3F5F">
        <w:t xml:space="preserve"> dopóki utrzymujemy odpowiedni interwał wymiany</w:t>
      </w:r>
      <w:r w:rsidR="00E5529E">
        <w:t xml:space="preserve"> oleju</w:t>
      </w:r>
      <w:r w:rsidR="00BC3F5F">
        <w:t>.</w:t>
      </w:r>
    </w:p>
    <w:p w14:paraId="1AB37B10" w14:textId="4A960CE9" w:rsidR="00F30386" w:rsidRDefault="00DD0094">
      <w:r>
        <w:br/>
      </w:r>
      <w:r w:rsidR="000616A2">
        <w:br/>
      </w:r>
      <w:r w:rsidR="0077615D">
        <w:t>Nawet najlepsz</w:t>
      </w:r>
      <w:r w:rsidR="000904F3">
        <w:t>ej jakości</w:t>
      </w:r>
      <w:r w:rsidR="0077615D">
        <w:t xml:space="preserve"> olej </w:t>
      </w:r>
      <w:r w:rsidR="000313F6">
        <w:t xml:space="preserve">traci swoje właściwości </w:t>
      </w:r>
      <w:r w:rsidR="00E5529E">
        <w:t>podczas</w:t>
      </w:r>
      <w:r w:rsidR="000313F6">
        <w:t xml:space="preserve"> eksploatacji w silniku. A</w:t>
      </w:r>
      <w:r w:rsidR="00015B55">
        <w:t>by zachować optymalną pracę jednostki</w:t>
      </w:r>
      <w:r w:rsidR="00405B3C">
        <w:t>,</w:t>
      </w:r>
      <w:r w:rsidR="008C7D96">
        <w:t xml:space="preserve"> nawet po okresie gwarancyjnym</w:t>
      </w:r>
      <w:r w:rsidR="00405B3C">
        <w:t>,</w:t>
      </w:r>
      <w:r w:rsidR="00015B55">
        <w:t xml:space="preserve"> należy pamiętać o </w:t>
      </w:r>
      <w:r w:rsidR="00111107">
        <w:t>serwisie</w:t>
      </w:r>
      <w:r w:rsidR="00A94A51">
        <w:t xml:space="preserve">. W okresie pogwarancyjnym nie trzymajmy się sztywno maksymalnych przebiegów </w:t>
      </w:r>
      <w:r w:rsidR="00015B55">
        <w:t>zal</w:t>
      </w:r>
      <w:r w:rsidR="00D90389">
        <w:t>ecanych przez</w:t>
      </w:r>
      <w:r w:rsidR="00015B55">
        <w:t xml:space="preserve"> producent</w:t>
      </w:r>
      <w:r w:rsidR="005D5785">
        <w:t>a</w:t>
      </w:r>
      <w:r w:rsidR="00D90389">
        <w:t xml:space="preserve"> -</w:t>
      </w:r>
      <w:r w:rsidR="005D5785">
        <w:t xml:space="preserve"> </w:t>
      </w:r>
      <w:r w:rsidR="00C94AE1">
        <w:t xml:space="preserve">w przypadku </w:t>
      </w:r>
      <w:r w:rsidR="00E30612">
        <w:t xml:space="preserve">normalnej eksploatacji </w:t>
      </w:r>
      <w:r w:rsidR="00D90389">
        <w:t xml:space="preserve">sugerujemy </w:t>
      </w:r>
      <w:r w:rsidR="00361D40">
        <w:t>skrócić interwał o połowę, a</w:t>
      </w:r>
      <w:r w:rsidR="00C94AE1">
        <w:t xml:space="preserve"> w trudnych warunkach</w:t>
      </w:r>
      <w:r w:rsidR="00D90389">
        <w:t>,</w:t>
      </w:r>
      <w:r w:rsidR="00C94AE1">
        <w:t xml:space="preserve"> </w:t>
      </w:r>
      <w:r w:rsidR="00D90389">
        <w:t>takich jak</w:t>
      </w:r>
      <w:r w:rsidR="00C94AE1">
        <w:t xml:space="preserve"> jazda po autostradzie</w:t>
      </w:r>
      <w:r w:rsidR="00767A6D">
        <w:t>, ciągnięcie przyczepy, jazda po drogach nieutwardzonych, jazda miejska, przemieszczanie się na krótkich dystansach</w:t>
      </w:r>
      <w:r w:rsidR="009322E4">
        <w:t xml:space="preserve"> z silnikiem poza temperaturą roboczą</w:t>
      </w:r>
      <w:r w:rsidR="00FE47DA">
        <w:t xml:space="preserve"> a nawet jazda dynamiczna</w:t>
      </w:r>
      <w:r w:rsidR="00163C4D">
        <w:t>,</w:t>
      </w:r>
      <w:r w:rsidR="00361D40">
        <w:t xml:space="preserve"> </w:t>
      </w:r>
      <w:r w:rsidR="008711A3">
        <w:t>zalecamy</w:t>
      </w:r>
      <w:r w:rsidR="00163C4D">
        <w:t xml:space="preserve"> wtedy</w:t>
      </w:r>
      <w:r w:rsidR="008711A3">
        <w:t xml:space="preserve"> skrócenie </w:t>
      </w:r>
      <w:r w:rsidR="00FE47DA">
        <w:t>interwału do nawet 10 000 km.</w:t>
      </w:r>
      <w:r w:rsidR="00F30386" w:rsidDel="00192CF4">
        <w:br/>
      </w:r>
      <w:r w:rsidR="005F3D74" w:rsidDel="00D7630A">
        <w:br/>
      </w:r>
      <w:r w:rsidR="00C94E7E" w:rsidDel="0018482D">
        <w:br/>
      </w:r>
      <w:r w:rsidR="006553BB" w:rsidDel="00D7630A">
        <w:br/>
      </w:r>
      <w:r w:rsidR="00B312F5" w:rsidDel="00D7630A">
        <w:br/>
      </w:r>
      <w:r w:rsidR="00B312F5" w:rsidDel="004C2778">
        <w:br/>
      </w:r>
      <w:r w:rsidR="009E69CF">
        <w:br/>
      </w:r>
      <w:r w:rsidR="004C2778" w:rsidDel="004C2778">
        <w:t xml:space="preserve"> </w:t>
      </w:r>
      <w:r w:rsidR="00B9386C" w:rsidDel="0018482D">
        <w:br/>
      </w:r>
    </w:p>
    <w:p w14:paraId="63C7E9DC" w14:textId="77777777" w:rsidR="005B5BC1" w:rsidRDefault="005B5BC1"/>
    <w:p w14:paraId="26109688" w14:textId="75FF1F07" w:rsidR="003E4587" w:rsidRDefault="003E4587"/>
    <w:sectPr w:rsidR="003E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1517" w14:textId="77777777" w:rsidR="00B56318" w:rsidRDefault="00B56318" w:rsidP="00714740">
      <w:pPr>
        <w:spacing w:after="0" w:line="240" w:lineRule="auto"/>
      </w:pPr>
      <w:r>
        <w:separator/>
      </w:r>
    </w:p>
  </w:endnote>
  <w:endnote w:type="continuationSeparator" w:id="0">
    <w:p w14:paraId="0372EA73" w14:textId="77777777" w:rsidR="00B56318" w:rsidRDefault="00B56318" w:rsidP="00714740">
      <w:pPr>
        <w:spacing w:after="0" w:line="240" w:lineRule="auto"/>
      </w:pPr>
      <w:r>
        <w:continuationSeparator/>
      </w:r>
    </w:p>
  </w:endnote>
  <w:endnote w:type="continuationNotice" w:id="1">
    <w:p w14:paraId="06F38D3B" w14:textId="77777777" w:rsidR="00B56318" w:rsidRDefault="00B56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188A" w14:textId="77777777" w:rsidR="00B56318" w:rsidRDefault="00B56318" w:rsidP="00714740">
      <w:pPr>
        <w:spacing w:after="0" w:line="240" w:lineRule="auto"/>
      </w:pPr>
      <w:r>
        <w:separator/>
      </w:r>
    </w:p>
  </w:footnote>
  <w:footnote w:type="continuationSeparator" w:id="0">
    <w:p w14:paraId="5E5819EF" w14:textId="77777777" w:rsidR="00B56318" w:rsidRDefault="00B56318" w:rsidP="00714740">
      <w:pPr>
        <w:spacing w:after="0" w:line="240" w:lineRule="auto"/>
      </w:pPr>
      <w:r>
        <w:continuationSeparator/>
      </w:r>
    </w:p>
  </w:footnote>
  <w:footnote w:type="continuationNotice" w:id="1">
    <w:p w14:paraId="7A51A72F" w14:textId="77777777" w:rsidR="00B56318" w:rsidRDefault="00B5631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63"/>
    <w:rsid w:val="00002FB2"/>
    <w:rsid w:val="000042BE"/>
    <w:rsid w:val="0000569D"/>
    <w:rsid w:val="00007615"/>
    <w:rsid w:val="00015B55"/>
    <w:rsid w:val="00027588"/>
    <w:rsid w:val="000313F6"/>
    <w:rsid w:val="00035BF5"/>
    <w:rsid w:val="00035F20"/>
    <w:rsid w:val="00036C85"/>
    <w:rsid w:val="00041D1F"/>
    <w:rsid w:val="00046730"/>
    <w:rsid w:val="000562F0"/>
    <w:rsid w:val="000563F3"/>
    <w:rsid w:val="000616A2"/>
    <w:rsid w:val="000655B3"/>
    <w:rsid w:val="000704D1"/>
    <w:rsid w:val="00081EBD"/>
    <w:rsid w:val="00081F87"/>
    <w:rsid w:val="00085269"/>
    <w:rsid w:val="000904F3"/>
    <w:rsid w:val="000916B8"/>
    <w:rsid w:val="00094EE0"/>
    <w:rsid w:val="000961C6"/>
    <w:rsid w:val="000A3573"/>
    <w:rsid w:val="000B76D4"/>
    <w:rsid w:val="000C2DEE"/>
    <w:rsid w:val="000C5D43"/>
    <w:rsid w:val="000D51E9"/>
    <w:rsid w:val="000E0306"/>
    <w:rsid w:val="000E1F17"/>
    <w:rsid w:val="000E22C6"/>
    <w:rsid w:val="000E2F14"/>
    <w:rsid w:val="000F7F3A"/>
    <w:rsid w:val="00107BA0"/>
    <w:rsid w:val="00111107"/>
    <w:rsid w:val="001127E6"/>
    <w:rsid w:val="001137D6"/>
    <w:rsid w:val="0012067A"/>
    <w:rsid w:val="00125CB2"/>
    <w:rsid w:val="00135DBA"/>
    <w:rsid w:val="00141B19"/>
    <w:rsid w:val="00141DDB"/>
    <w:rsid w:val="00142C2D"/>
    <w:rsid w:val="00152BDC"/>
    <w:rsid w:val="001574E9"/>
    <w:rsid w:val="00161AC6"/>
    <w:rsid w:val="00163C4D"/>
    <w:rsid w:val="001707B6"/>
    <w:rsid w:val="001730D5"/>
    <w:rsid w:val="0018482D"/>
    <w:rsid w:val="00192CF4"/>
    <w:rsid w:val="001A2990"/>
    <w:rsid w:val="001A5814"/>
    <w:rsid w:val="001B2B5D"/>
    <w:rsid w:val="001C7486"/>
    <w:rsid w:val="001D4BAF"/>
    <w:rsid w:val="001E4EC0"/>
    <w:rsid w:val="001F1F9B"/>
    <w:rsid w:val="00200026"/>
    <w:rsid w:val="0020250A"/>
    <w:rsid w:val="002027EB"/>
    <w:rsid w:val="00204535"/>
    <w:rsid w:val="002053E9"/>
    <w:rsid w:val="00211550"/>
    <w:rsid w:val="002118B1"/>
    <w:rsid w:val="00222F89"/>
    <w:rsid w:val="00226D2C"/>
    <w:rsid w:val="00230C15"/>
    <w:rsid w:val="002370DF"/>
    <w:rsid w:val="00237BE0"/>
    <w:rsid w:val="00240BB2"/>
    <w:rsid w:val="00246B7B"/>
    <w:rsid w:val="0025232D"/>
    <w:rsid w:val="00262A35"/>
    <w:rsid w:val="002915E9"/>
    <w:rsid w:val="00297847"/>
    <w:rsid w:val="00297BE1"/>
    <w:rsid w:val="002A39C1"/>
    <w:rsid w:val="002A5028"/>
    <w:rsid w:val="002B64A4"/>
    <w:rsid w:val="002C0441"/>
    <w:rsid w:val="002E1D12"/>
    <w:rsid w:val="002E286C"/>
    <w:rsid w:val="002E39DF"/>
    <w:rsid w:val="00301C7A"/>
    <w:rsid w:val="00313B7A"/>
    <w:rsid w:val="0031498F"/>
    <w:rsid w:val="003263F2"/>
    <w:rsid w:val="00327214"/>
    <w:rsid w:val="00333DD6"/>
    <w:rsid w:val="003344ED"/>
    <w:rsid w:val="00334571"/>
    <w:rsid w:val="00361D40"/>
    <w:rsid w:val="003649D7"/>
    <w:rsid w:val="003740AF"/>
    <w:rsid w:val="00375233"/>
    <w:rsid w:val="003811FB"/>
    <w:rsid w:val="00386BEE"/>
    <w:rsid w:val="003A27D9"/>
    <w:rsid w:val="003A6638"/>
    <w:rsid w:val="003B7CDB"/>
    <w:rsid w:val="003B7F8E"/>
    <w:rsid w:val="003C144B"/>
    <w:rsid w:val="003D011D"/>
    <w:rsid w:val="003D193E"/>
    <w:rsid w:val="003D36E8"/>
    <w:rsid w:val="003E2775"/>
    <w:rsid w:val="003E4587"/>
    <w:rsid w:val="003E6229"/>
    <w:rsid w:val="0040064D"/>
    <w:rsid w:val="0040535F"/>
    <w:rsid w:val="00405B3C"/>
    <w:rsid w:val="00407284"/>
    <w:rsid w:val="00411677"/>
    <w:rsid w:val="00414FE2"/>
    <w:rsid w:val="004169CC"/>
    <w:rsid w:val="00420BBF"/>
    <w:rsid w:val="00422A57"/>
    <w:rsid w:val="0042312F"/>
    <w:rsid w:val="0043121A"/>
    <w:rsid w:val="0043541A"/>
    <w:rsid w:val="00462B69"/>
    <w:rsid w:val="00463012"/>
    <w:rsid w:val="0046686F"/>
    <w:rsid w:val="00471E9A"/>
    <w:rsid w:val="004776C8"/>
    <w:rsid w:val="00485046"/>
    <w:rsid w:val="00495A4E"/>
    <w:rsid w:val="004A5373"/>
    <w:rsid w:val="004B101E"/>
    <w:rsid w:val="004C0D6F"/>
    <w:rsid w:val="004C2778"/>
    <w:rsid w:val="004C4050"/>
    <w:rsid w:val="004D0ECF"/>
    <w:rsid w:val="004F4B21"/>
    <w:rsid w:val="004F6947"/>
    <w:rsid w:val="004F746E"/>
    <w:rsid w:val="0050721C"/>
    <w:rsid w:val="005228F3"/>
    <w:rsid w:val="00526B9B"/>
    <w:rsid w:val="005277AF"/>
    <w:rsid w:val="00530F06"/>
    <w:rsid w:val="005321AE"/>
    <w:rsid w:val="0053329A"/>
    <w:rsid w:val="00557600"/>
    <w:rsid w:val="00557EAC"/>
    <w:rsid w:val="00562E6B"/>
    <w:rsid w:val="00563E28"/>
    <w:rsid w:val="00571ABC"/>
    <w:rsid w:val="00575D1B"/>
    <w:rsid w:val="005920E3"/>
    <w:rsid w:val="005A0B51"/>
    <w:rsid w:val="005B152A"/>
    <w:rsid w:val="005B5BC1"/>
    <w:rsid w:val="005C3D96"/>
    <w:rsid w:val="005D3353"/>
    <w:rsid w:val="005D5785"/>
    <w:rsid w:val="005D5CED"/>
    <w:rsid w:val="005E32A4"/>
    <w:rsid w:val="005E3446"/>
    <w:rsid w:val="005F3C5A"/>
    <w:rsid w:val="005F3CBE"/>
    <w:rsid w:val="005F3D74"/>
    <w:rsid w:val="0060623C"/>
    <w:rsid w:val="00610FBB"/>
    <w:rsid w:val="00612248"/>
    <w:rsid w:val="0061327F"/>
    <w:rsid w:val="006164E4"/>
    <w:rsid w:val="0063007A"/>
    <w:rsid w:val="00636EDC"/>
    <w:rsid w:val="00641C23"/>
    <w:rsid w:val="0064205A"/>
    <w:rsid w:val="006553BB"/>
    <w:rsid w:val="00657E92"/>
    <w:rsid w:val="0066485B"/>
    <w:rsid w:val="00664E91"/>
    <w:rsid w:val="00667A93"/>
    <w:rsid w:val="00676B28"/>
    <w:rsid w:val="00682584"/>
    <w:rsid w:val="00693A20"/>
    <w:rsid w:val="00694A38"/>
    <w:rsid w:val="00696F13"/>
    <w:rsid w:val="006A3472"/>
    <w:rsid w:val="006A5EE0"/>
    <w:rsid w:val="006A62DC"/>
    <w:rsid w:val="006A6D63"/>
    <w:rsid w:val="006B00CB"/>
    <w:rsid w:val="006B4562"/>
    <w:rsid w:val="006B6CFC"/>
    <w:rsid w:val="006C3300"/>
    <w:rsid w:val="006C3A18"/>
    <w:rsid w:val="006D0927"/>
    <w:rsid w:val="006D0D93"/>
    <w:rsid w:val="006D11BD"/>
    <w:rsid w:val="006D4030"/>
    <w:rsid w:val="006D4716"/>
    <w:rsid w:val="006E0BEF"/>
    <w:rsid w:val="006E1655"/>
    <w:rsid w:val="006E1B4E"/>
    <w:rsid w:val="006E3E82"/>
    <w:rsid w:val="006E48A4"/>
    <w:rsid w:val="006E4BB1"/>
    <w:rsid w:val="006F34CB"/>
    <w:rsid w:val="006F4333"/>
    <w:rsid w:val="006F58F5"/>
    <w:rsid w:val="00704D2B"/>
    <w:rsid w:val="00714740"/>
    <w:rsid w:val="00734F33"/>
    <w:rsid w:val="0073507F"/>
    <w:rsid w:val="00735E31"/>
    <w:rsid w:val="00736869"/>
    <w:rsid w:val="007464FB"/>
    <w:rsid w:val="00755CDB"/>
    <w:rsid w:val="00762864"/>
    <w:rsid w:val="00766226"/>
    <w:rsid w:val="00767A6D"/>
    <w:rsid w:val="00774340"/>
    <w:rsid w:val="0077615D"/>
    <w:rsid w:val="00781705"/>
    <w:rsid w:val="007934F2"/>
    <w:rsid w:val="00794BB6"/>
    <w:rsid w:val="00794C46"/>
    <w:rsid w:val="00796A69"/>
    <w:rsid w:val="007A13F1"/>
    <w:rsid w:val="007B11CF"/>
    <w:rsid w:val="007B22FD"/>
    <w:rsid w:val="007B7102"/>
    <w:rsid w:val="007C18F9"/>
    <w:rsid w:val="007C377C"/>
    <w:rsid w:val="007D7AA1"/>
    <w:rsid w:val="007E31EE"/>
    <w:rsid w:val="007E390D"/>
    <w:rsid w:val="007F0CC5"/>
    <w:rsid w:val="007F33F8"/>
    <w:rsid w:val="007F4837"/>
    <w:rsid w:val="007F5119"/>
    <w:rsid w:val="007F515E"/>
    <w:rsid w:val="00806E24"/>
    <w:rsid w:val="00821E54"/>
    <w:rsid w:val="00827EAE"/>
    <w:rsid w:val="008375AE"/>
    <w:rsid w:val="008440CA"/>
    <w:rsid w:val="00851837"/>
    <w:rsid w:val="00857A91"/>
    <w:rsid w:val="00862D98"/>
    <w:rsid w:val="00865584"/>
    <w:rsid w:val="00865982"/>
    <w:rsid w:val="008711A3"/>
    <w:rsid w:val="00873557"/>
    <w:rsid w:val="008740BA"/>
    <w:rsid w:val="008950C6"/>
    <w:rsid w:val="008A6ABB"/>
    <w:rsid w:val="008B3048"/>
    <w:rsid w:val="008B6011"/>
    <w:rsid w:val="008C7D96"/>
    <w:rsid w:val="008D3F57"/>
    <w:rsid w:val="008D4FEE"/>
    <w:rsid w:val="008E69D6"/>
    <w:rsid w:val="008F5CCC"/>
    <w:rsid w:val="008F642C"/>
    <w:rsid w:val="00906134"/>
    <w:rsid w:val="00906499"/>
    <w:rsid w:val="009150D6"/>
    <w:rsid w:val="00915E94"/>
    <w:rsid w:val="00922B36"/>
    <w:rsid w:val="00924D5E"/>
    <w:rsid w:val="009322E4"/>
    <w:rsid w:val="0093231E"/>
    <w:rsid w:val="00943CF2"/>
    <w:rsid w:val="00943E3C"/>
    <w:rsid w:val="009529D2"/>
    <w:rsid w:val="00955695"/>
    <w:rsid w:val="00960C72"/>
    <w:rsid w:val="0097054F"/>
    <w:rsid w:val="009749FA"/>
    <w:rsid w:val="00985F5E"/>
    <w:rsid w:val="009964BF"/>
    <w:rsid w:val="009969E3"/>
    <w:rsid w:val="009B142A"/>
    <w:rsid w:val="009B773E"/>
    <w:rsid w:val="009D400F"/>
    <w:rsid w:val="009D63B1"/>
    <w:rsid w:val="009E0287"/>
    <w:rsid w:val="009E06E7"/>
    <w:rsid w:val="009E550A"/>
    <w:rsid w:val="009E5756"/>
    <w:rsid w:val="009E5D31"/>
    <w:rsid w:val="009E617C"/>
    <w:rsid w:val="009E69CF"/>
    <w:rsid w:val="009E729E"/>
    <w:rsid w:val="009F1E3D"/>
    <w:rsid w:val="009F43D2"/>
    <w:rsid w:val="009F67F4"/>
    <w:rsid w:val="00A00ACD"/>
    <w:rsid w:val="00A04434"/>
    <w:rsid w:val="00A13BF2"/>
    <w:rsid w:val="00A144EC"/>
    <w:rsid w:val="00A37D92"/>
    <w:rsid w:val="00A43D2D"/>
    <w:rsid w:val="00A767DD"/>
    <w:rsid w:val="00A83241"/>
    <w:rsid w:val="00A85EF9"/>
    <w:rsid w:val="00A8780F"/>
    <w:rsid w:val="00A90B77"/>
    <w:rsid w:val="00A934BD"/>
    <w:rsid w:val="00A94A51"/>
    <w:rsid w:val="00A97FD1"/>
    <w:rsid w:val="00AA2857"/>
    <w:rsid w:val="00AC01AC"/>
    <w:rsid w:val="00AC1283"/>
    <w:rsid w:val="00AC6D08"/>
    <w:rsid w:val="00AE0E97"/>
    <w:rsid w:val="00AE2D4A"/>
    <w:rsid w:val="00B17CBA"/>
    <w:rsid w:val="00B21A71"/>
    <w:rsid w:val="00B2490B"/>
    <w:rsid w:val="00B312F5"/>
    <w:rsid w:val="00B345B4"/>
    <w:rsid w:val="00B42AFC"/>
    <w:rsid w:val="00B43AEC"/>
    <w:rsid w:val="00B530AA"/>
    <w:rsid w:val="00B55F73"/>
    <w:rsid w:val="00B56318"/>
    <w:rsid w:val="00B56C2A"/>
    <w:rsid w:val="00B60354"/>
    <w:rsid w:val="00B65941"/>
    <w:rsid w:val="00B66D41"/>
    <w:rsid w:val="00B71A18"/>
    <w:rsid w:val="00B75133"/>
    <w:rsid w:val="00B76160"/>
    <w:rsid w:val="00B9386C"/>
    <w:rsid w:val="00B95854"/>
    <w:rsid w:val="00B97BFC"/>
    <w:rsid w:val="00BA089F"/>
    <w:rsid w:val="00BA4722"/>
    <w:rsid w:val="00BA4A7E"/>
    <w:rsid w:val="00BB0A7F"/>
    <w:rsid w:val="00BB78CB"/>
    <w:rsid w:val="00BC35A7"/>
    <w:rsid w:val="00BC3F5F"/>
    <w:rsid w:val="00BC486C"/>
    <w:rsid w:val="00BC5782"/>
    <w:rsid w:val="00BD67B2"/>
    <w:rsid w:val="00BE3ED1"/>
    <w:rsid w:val="00BF0F9C"/>
    <w:rsid w:val="00BF46DC"/>
    <w:rsid w:val="00BF5BCB"/>
    <w:rsid w:val="00BF6EE5"/>
    <w:rsid w:val="00C115F2"/>
    <w:rsid w:val="00C14E29"/>
    <w:rsid w:val="00C2514F"/>
    <w:rsid w:val="00C2650F"/>
    <w:rsid w:val="00C36ED1"/>
    <w:rsid w:val="00C500AD"/>
    <w:rsid w:val="00C500F5"/>
    <w:rsid w:val="00C50F5F"/>
    <w:rsid w:val="00C520A3"/>
    <w:rsid w:val="00C57E0B"/>
    <w:rsid w:val="00C67BDF"/>
    <w:rsid w:val="00C765F2"/>
    <w:rsid w:val="00C85A3A"/>
    <w:rsid w:val="00C8639B"/>
    <w:rsid w:val="00C94AE1"/>
    <w:rsid w:val="00C94E7E"/>
    <w:rsid w:val="00CA0DDE"/>
    <w:rsid w:val="00CA49A1"/>
    <w:rsid w:val="00CB02FE"/>
    <w:rsid w:val="00CC6CDC"/>
    <w:rsid w:val="00CC7C3F"/>
    <w:rsid w:val="00CD194A"/>
    <w:rsid w:val="00CE36FB"/>
    <w:rsid w:val="00CE6CAC"/>
    <w:rsid w:val="00CF2ECB"/>
    <w:rsid w:val="00CF6A42"/>
    <w:rsid w:val="00D06D0B"/>
    <w:rsid w:val="00D1391F"/>
    <w:rsid w:val="00D2068E"/>
    <w:rsid w:val="00D33DD6"/>
    <w:rsid w:val="00D40D3B"/>
    <w:rsid w:val="00D41F46"/>
    <w:rsid w:val="00D42451"/>
    <w:rsid w:val="00D55720"/>
    <w:rsid w:val="00D6564A"/>
    <w:rsid w:val="00D661C0"/>
    <w:rsid w:val="00D718D2"/>
    <w:rsid w:val="00D7442C"/>
    <w:rsid w:val="00D74AE4"/>
    <w:rsid w:val="00D755CA"/>
    <w:rsid w:val="00D7630A"/>
    <w:rsid w:val="00D76F04"/>
    <w:rsid w:val="00D80850"/>
    <w:rsid w:val="00D90389"/>
    <w:rsid w:val="00D90632"/>
    <w:rsid w:val="00D91DCF"/>
    <w:rsid w:val="00D940FC"/>
    <w:rsid w:val="00D97E23"/>
    <w:rsid w:val="00DA6063"/>
    <w:rsid w:val="00DB0BD4"/>
    <w:rsid w:val="00DB2E0F"/>
    <w:rsid w:val="00DB540D"/>
    <w:rsid w:val="00DB6B76"/>
    <w:rsid w:val="00DB736C"/>
    <w:rsid w:val="00DD0094"/>
    <w:rsid w:val="00DF0E27"/>
    <w:rsid w:val="00E03D1A"/>
    <w:rsid w:val="00E061DC"/>
    <w:rsid w:val="00E21505"/>
    <w:rsid w:val="00E21CAA"/>
    <w:rsid w:val="00E220A7"/>
    <w:rsid w:val="00E242A2"/>
    <w:rsid w:val="00E25779"/>
    <w:rsid w:val="00E27AC9"/>
    <w:rsid w:val="00E30612"/>
    <w:rsid w:val="00E3780A"/>
    <w:rsid w:val="00E41148"/>
    <w:rsid w:val="00E42C00"/>
    <w:rsid w:val="00E46246"/>
    <w:rsid w:val="00E5158D"/>
    <w:rsid w:val="00E5415A"/>
    <w:rsid w:val="00E54516"/>
    <w:rsid w:val="00E5529E"/>
    <w:rsid w:val="00E64D4D"/>
    <w:rsid w:val="00E804AD"/>
    <w:rsid w:val="00E809CE"/>
    <w:rsid w:val="00EB1175"/>
    <w:rsid w:val="00EB4A12"/>
    <w:rsid w:val="00EC1AB4"/>
    <w:rsid w:val="00EC1CED"/>
    <w:rsid w:val="00EC34C5"/>
    <w:rsid w:val="00EC477F"/>
    <w:rsid w:val="00ED41FD"/>
    <w:rsid w:val="00ED67F3"/>
    <w:rsid w:val="00EE45DE"/>
    <w:rsid w:val="00EE71C9"/>
    <w:rsid w:val="00EE7926"/>
    <w:rsid w:val="00EF1021"/>
    <w:rsid w:val="00F009C3"/>
    <w:rsid w:val="00F032FA"/>
    <w:rsid w:val="00F142FD"/>
    <w:rsid w:val="00F16F9A"/>
    <w:rsid w:val="00F25F67"/>
    <w:rsid w:val="00F30386"/>
    <w:rsid w:val="00F324A0"/>
    <w:rsid w:val="00F47C31"/>
    <w:rsid w:val="00F5555A"/>
    <w:rsid w:val="00F6640D"/>
    <w:rsid w:val="00F66F38"/>
    <w:rsid w:val="00F721FE"/>
    <w:rsid w:val="00F72D4E"/>
    <w:rsid w:val="00FB40A1"/>
    <w:rsid w:val="00FC3A6E"/>
    <w:rsid w:val="00FC6D55"/>
    <w:rsid w:val="00FD06E0"/>
    <w:rsid w:val="00FD249A"/>
    <w:rsid w:val="00FD7D81"/>
    <w:rsid w:val="00FE47DA"/>
    <w:rsid w:val="00FF0D86"/>
    <w:rsid w:val="00FF6606"/>
    <w:rsid w:val="00FF7AAA"/>
    <w:rsid w:val="2B7ED7B4"/>
    <w:rsid w:val="3693F7EC"/>
    <w:rsid w:val="73E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6504"/>
  <w15:chartTrackingRefBased/>
  <w15:docId w15:val="{90BBB79B-5A97-43BD-9513-15809737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740"/>
  </w:style>
  <w:style w:type="paragraph" w:styleId="Stopka">
    <w:name w:val="footer"/>
    <w:basedOn w:val="Normalny"/>
    <w:link w:val="StopkaZnak"/>
    <w:uiPriority w:val="99"/>
    <w:unhideWhenUsed/>
    <w:rsid w:val="0071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740"/>
  </w:style>
  <w:style w:type="paragraph" w:styleId="Poprawka">
    <w:name w:val="Revision"/>
    <w:hidden/>
    <w:uiPriority w:val="99"/>
    <w:semiHidden/>
    <w:rsid w:val="00FC6D5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62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2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2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246"/>
    <w:rPr>
      <w:b/>
      <w:bCs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40728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D35E82049444A439D1B94FB4C6D4" ma:contentTypeVersion="9" ma:contentTypeDescription="Utwórz nowy dokument." ma:contentTypeScope="" ma:versionID="053087742894d32a75216e3e92e0ceb0">
  <xsd:schema xmlns:xsd="http://www.w3.org/2001/XMLSchema" xmlns:xs="http://www.w3.org/2001/XMLSchema" xmlns:p="http://schemas.microsoft.com/office/2006/metadata/properties" xmlns:ns2="83d54360-f4f7-49fe-ae61-c5da5849837c" xmlns:ns3="0d50c05e-3efd-450d-a133-34630cea1dd1" targetNamespace="http://schemas.microsoft.com/office/2006/metadata/properties" ma:root="true" ma:fieldsID="14208530a1902119543be626648b2637" ns2:_="" ns3:_="">
    <xsd:import namespace="83d54360-f4f7-49fe-ae61-c5da5849837c"/>
    <xsd:import namespace="0d50c05e-3efd-450d-a133-34630cea1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4360-f4f7-49fe-ae61-c5da5849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64e6147-50fc-44a3-9d77-20af7a3f3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05e-3efd-450d-a133-34630cea1d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a42ac7-d1e4-4c0f-a2c7-65a303088673}" ma:internalName="TaxCatchAll" ma:showField="CatchAllData" ma:web="0d50c05e-3efd-450d-a133-34630cea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C9B6-2F6E-458B-A3C7-E4A45D675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4360-f4f7-49fe-ae61-c5da5849837c"/>
    <ds:schemaRef ds:uri="0d50c05e-3efd-450d-a133-34630cea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7587E-376E-4F79-AA3D-DEB7280AA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E4535-E789-4A98-A619-1B6624FB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4069</TotalTime>
  <Pages>2</Pages>
  <Words>631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Mikołajczuk</dc:creator>
  <cp:keywords/>
  <dc:description/>
  <cp:lastModifiedBy>Ewelina Woźniak</cp:lastModifiedBy>
  <cp:revision>405</cp:revision>
  <cp:lastPrinted>2022-11-03T01:04:00Z</cp:lastPrinted>
  <dcterms:created xsi:type="dcterms:W3CDTF">2022-11-03T00:06:00Z</dcterms:created>
  <dcterms:modified xsi:type="dcterms:W3CDTF">2022-12-14T10:10:00Z</dcterms:modified>
</cp:coreProperties>
</file>